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3F3A" w:rsidRPr="00E72389" w:rsidRDefault="00013F3A" w:rsidP="00013F3A">
      <w:pPr>
        <w:jc w:val="center"/>
        <w:rPr>
          <w:rFonts w:ascii="Century Gothic" w:hAnsi="Century Gothic"/>
          <w:b/>
          <w:sz w:val="56"/>
          <w:szCs w:val="56"/>
        </w:rPr>
      </w:pPr>
      <w:r>
        <w:rPr>
          <w:rFonts w:ascii="Century Gothic" w:hAnsi="Century Gothic"/>
          <w:b/>
          <w:sz w:val="56"/>
          <w:szCs w:val="56"/>
        </w:rPr>
        <w:t xml:space="preserve">CS 300 </w:t>
      </w:r>
      <w:r w:rsidRPr="00E72389">
        <w:rPr>
          <w:rFonts w:ascii="Century Gothic" w:hAnsi="Century Gothic"/>
          <w:b/>
          <w:sz w:val="56"/>
          <w:szCs w:val="56"/>
        </w:rPr>
        <w:t>Reading and Writing Curriculum Maps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88"/>
        <w:gridCol w:w="1140"/>
        <w:gridCol w:w="1248"/>
        <w:gridCol w:w="2409"/>
        <w:gridCol w:w="10"/>
        <w:gridCol w:w="2397"/>
        <w:gridCol w:w="2395"/>
        <w:gridCol w:w="2393"/>
        <w:gridCol w:w="10"/>
      </w:tblGrid>
      <w:tr w:rsidR="00013F3A" w:rsidRPr="00E72389" w:rsidTr="00013F3A">
        <w:trPr>
          <w:gridAfter w:val="1"/>
          <w:wAfter w:w="10" w:type="dxa"/>
        </w:trPr>
        <w:tc>
          <w:tcPr>
            <w:tcW w:w="2388" w:type="dxa"/>
            <w:shd w:val="clear" w:color="auto" w:fill="FF99CC"/>
          </w:tcPr>
          <w:p w:rsidR="00013F3A" w:rsidRPr="00E72389" w:rsidRDefault="00013F3A" w:rsidP="00231F74">
            <w:pPr>
              <w:tabs>
                <w:tab w:val="left" w:pos="5175"/>
              </w:tabs>
              <w:jc w:val="center"/>
              <w:rPr>
                <w:rFonts w:ascii="Century Gothic" w:hAnsi="Century Gothic"/>
                <w:b/>
                <w:sz w:val="56"/>
                <w:szCs w:val="56"/>
              </w:rPr>
            </w:pPr>
            <w:r w:rsidRPr="00E72389">
              <w:rPr>
                <w:rFonts w:ascii="Century Gothic" w:hAnsi="Century Gothic"/>
                <w:b/>
                <w:sz w:val="56"/>
                <w:szCs w:val="56"/>
              </w:rPr>
              <w:t>K</w:t>
            </w:r>
          </w:p>
        </w:tc>
        <w:tc>
          <w:tcPr>
            <w:tcW w:w="2388" w:type="dxa"/>
            <w:gridSpan w:val="2"/>
          </w:tcPr>
          <w:p w:rsidR="00013F3A" w:rsidRPr="00E72389" w:rsidRDefault="00013F3A" w:rsidP="00231F74">
            <w:pPr>
              <w:tabs>
                <w:tab w:val="left" w:pos="5175"/>
              </w:tabs>
              <w:jc w:val="center"/>
              <w:rPr>
                <w:rFonts w:ascii="Century Gothic" w:hAnsi="Century Gothic"/>
                <w:b/>
                <w:sz w:val="56"/>
                <w:szCs w:val="56"/>
              </w:rPr>
            </w:pPr>
            <w:r w:rsidRPr="00E72389">
              <w:rPr>
                <w:rFonts w:ascii="Century Gothic" w:hAnsi="Century Gothic"/>
                <w:b/>
                <w:sz w:val="56"/>
                <w:szCs w:val="56"/>
              </w:rPr>
              <w:t>1</w:t>
            </w:r>
          </w:p>
        </w:tc>
        <w:tc>
          <w:tcPr>
            <w:tcW w:w="2409" w:type="dxa"/>
          </w:tcPr>
          <w:p w:rsidR="00013F3A" w:rsidRPr="00E72389" w:rsidRDefault="00013F3A" w:rsidP="00231F74">
            <w:pPr>
              <w:tabs>
                <w:tab w:val="left" w:pos="5175"/>
              </w:tabs>
              <w:jc w:val="center"/>
              <w:rPr>
                <w:rFonts w:ascii="Century Gothic" w:hAnsi="Century Gothic"/>
                <w:b/>
                <w:sz w:val="56"/>
                <w:szCs w:val="56"/>
              </w:rPr>
            </w:pPr>
            <w:r w:rsidRPr="00E72389">
              <w:rPr>
                <w:rFonts w:ascii="Century Gothic" w:hAnsi="Century Gothic"/>
                <w:b/>
                <w:sz w:val="56"/>
                <w:szCs w:val="56"/>
              </w:rPr>
              <w:t>2</w:t>
            </w:r>
          </w:p>
        </w:tc>
        <w:tc>
          <w:tcPr>
            <w:tcW w:w="2407" w:type="dxa"/>
            <w:gridSpan w:val="2"/>
            <w:shd w:val="clear" w:color="auto" w:fill="auto"/>
          </w:tcPr>
          <w:p w:rsidR="00013F3A" w:rsidRPr="00E72389" w:rsidRDefault="00013F3A" w:rsidP="00231F74">
            <w:pPr>
              <w:tabs>
                <w:tab w:val="left" w:pos="5175"/>
              </w:tabs>
              <w:jc w:val="center"/>
              <w:rPr>
                <w:rFonts w:ascii="Century Gothic" w:hAnsi="Century Gothic"/>
                <w:b/>
                <w:sz w:val="56"/>
                <w:szCs w:val="56"/>
              </w:rPr>
            </w:pPr>
            <w:r w:rsidRPr="00E72389">
              <w:rPr>
                <w:rFonts w:ascii="Century Gothic" w:hAnsi="Century Gothic"/>
                <w:b/>
                <w:sz w:val="56"/>
                <w:szCs w:val="56"/>
              </w:rPr>
              <w:t>3</w:t>
            </w:r>
          </w:p>
        </w:tc>
        <w:tc>
          <w:tcPr>
            <w:tcW w:w="2395" w:type="dxa"/>
            <w:shd w:val="clear" w:color="auto" w:fill="auto"/>
          </w:tcPr>
          <w:p w:rsidR="00013F3A" w:rsidRPr="00E72389" w:rsidRDefault="00013F3A" w:rsidP="00231F74">
            <w:pPr>
              <w:tabs>
                <w:tab w:val="left" w:pos="5175"/>
              </w:tabs>
              <w:jc w:val="center"/>
              <w:rPr>
                <w:rFonts w:ascii="Century Gothic" w:hAnsi="Century Gothic"/>
                <w:b/>
                <w:bCs/>
                <w:sz w:val="56"/>
                <w:szCs w:val="56"/>
              </w:rPr>
            </w:pPr>
            <w:r w:rsidRPr="00E72389">
              <w:rPr>
                <w:rFonts w:ascii="Century Gothic" w:hAnsi="Century Gothic"/>
                <w:b/>
                <w:bCs/>
                <w:sz w:val="56"/>
                <w:szCs w:val="56"/>
              </w:rPr>
              <w:t>4</w:t>
            </w:r>
          </w:p>
        </w:tc>
        <w:tc>
          <w:tcPr>
            <w:tcW w:w="2393" w:type="dxa"/>
          </w:tcPr>
          <w:p w:rsidR="00013F3A" w:rsidRPr="00E72389" w:rsidRDefault="00013F3A" w:rsidP="00231F74">
            <w:pPr>
              <w:tabs>
                <w:tab w:val="left" w:pos="5175"/>
              </w:tabs>
              <w:jc w:val="center"/>
              <w:rPr>
                <w:rFonts w:ascii="Century Gothic" w:hAnsi="Century Gothic"/>
                <w:b/>
                <w:sz w:val="56"/>
                <w:szCs w:val="56"/>
              </w:rPr>
            </w:pPr>
            <w:r w:rsidRPr="00E72389">
              <w:rPr>
                <w:rFonts w:ascii="Century Gothic" w:hAnsi="Century Gothic"/>
                <w:b/>
                <w:sz w:val="56"/>
                <w:szCs w:val="56"/>
              </w:rPr>
              <w:t>5</w:t>
            </w:r>
          </w:p>
        </w:tc>
      </w:tr>
      <w:tr w:rsidR="00013F3A" w:rsidRPr="00E72389" w:rsidTr="00013F3A">
        <w:trPr>
          <w:gridAfter w:val="1"/>
          <w:wAfter w:w="10" w:type="dxa"/>
        </w:trPr>
        <w:tc>
          <w:tcPr>
            <w:tcW w:w="2388" w:type="dxa"/>
            <w:shd w:val="clear" w:color="auto" w:fill="FF99CC"/>
          </w:tcPr>
          <w:p w:rsidR="00013F3A" w:rsidRPr="00E72389" w:rsidRDefault="00013F3A" w:rsidP="00231F74">
            <w:pPr>
              <w:tabs>
                <w:tab w:val="left" w:pos="5175"/>
              </w:tabs>
              <w:jc w:val="center"/>
              <w:rPr>
                <w:rFonts w:ascii="Century Gothic" w:hAnsi="Century Gothic"/>
                <w:b/>
                <w:sz w:val="56"/>
                <w:szCs w:val="56"/>
              </w:rPr>
            </w:pPr>
            <w:r w:rsidRPr="00E72389">
              <w:rPr>
                <w:rFonts w:ascii="Century Gothic" w:hAnsi="Century Gothic"/>
                <w:b/>
                <w:sz w:val="56"/>
                <w:szCs w:val="56"/>
              </w:rPr>
              <w:t>Unit 1</w:t>
            </w:r>
          </w:p>
        </w:tc>
        <w:tc>
          <w:tcPr>
            <w:tcW w:w="2388" w:type="dxa"/>
            <w:gridSpan w:val="2"/>
          </w:tcPr>
          <w:p w:rsidR="00013F3A" w:rsidRPr="00E72389" w:rsidRDefault="00013F3A" w:rsidP="00231F74">
            <w:pPr>
              <w:tabs>
                <w:tab w:val="left" w:pos="5175"/>
              </w:tabs>
              <w:jc w:val="center"/>
              <w:rPr>
                <w:rFonts w:ascii="Century Gothic" w:hAnsi="Century Gothic"/>
                <w:b/>
                <w:sz w:val="56"/>
                <w:szCs w:val="56"/>
              </w:rPr>
            </w:pPr>
            <w:r w:rsidRPr="00E72389">
              <w:rPr>
                <w:rFonts w:ascii="Century Gothic" w:hAnsi="Century Gothic"/>
                <w:b/>
                <w:sz w:val="56"/>
                <w:szCs w:val="56"/>
              </w:rPr>
              <w:t>Unit 2</w:t>
            </w:r>
          </w:p>
        </w:tc>
        <w:tc>
          <w:tcPr>
            <w:tcW w:w="2409" w:type="dxa"/>
          </w:tcPr>
          <w:p w:rsidR="00013F3A" w:rsidRPr="00E72389" w:rsidRDefault="00013F3A" w:rsidP="00231F74">
            <w:pPr>
              <w:tabs>
                <w:tab w:val="left" w:pos="5175"/>
              </w:tabs>
              <w:jc w:val="center"/>
              <w:rPr>
                <w:rFonts w:ascii="Century Gothic" w:hAnsi="Century Gothic"/>
                <w:b/>
                <w:sz w:val="56"/>
                <w:szCs w:val="56"/>
              </w:rPr>
            </w:pPr>
            <w:r w:rsidRPr="00E72389">
              <w:rPr>
                <w:rFonts w:ascii="Century Gothic" w:hAnsi="Century Gothic"/>
                <w:b/>
                <w:sz w:val="56"/>
                <w:szCs w:val="56"/>
              </w:rPr>
              <w:t>Unit 3</w:t>
            </w:r>
          </w:p>
        </w:tc>
        <w:tc>
          <w:tcPr>
            <w:tcW w:w="2407" w:type="dxa"/>
            <w:gridSpan w:val="2"/>
          </w:tcPr>
          <w:p w:rsidR="00013F3A" w:rsidRPr="00E72389" w:rsidRDefault="00013F3A" w:rsidP="00231F74">
            <w:pPr>
              <w:tabs>
                <w:tab w:val="left" w:pos="5175"/>
              </w:tabs>
              <w:jc w:val="center"/>
              <w:rPr>
                <w:rFonts w:ascii="Century Gothic" w:hAnsi="Century Gothic"/>
                <w:b/>
                <w:sz w:val="56"/>
                <w:szCs w:val="56"/>
              </w:rPr>
            </w:pPr>
            <w:r w:rsidRPr="00E72389">
              <w:rPr>
                <w:rFonts w:ascii="Century Gothic" w:hAnsi="Century Gothic"/>
                <w:b/>
                <w:sz w:val="56"/>
                <w:szCs w:val="56"/>
              </w:rPr>
              <w:t>Unit 4</w:t>
            </w:r>
          </w:p>
        </w:tc>
        <w:tc>
          <w:tcPr>
            <w:tcW w:w="2395" w:type="dxa"/>
          </w:tcPr>
          <w:p w:rsidR="00013F3A" w:rsidRPr="00E72389" w:rsidRDefault="00013F3A" w:rsidP="00231F74">
            <w:pPr>
              <w:tabs>
                <w:tab w:val="left" w:pos="5175"/>
              </w:tabs>
              <w:jc w:val="center"/>
              <w:rPr>
                <w:rFonts w:ascii="Century Gothic" w:hAnsi="Century Gothic"/>
                <w:b/>
                <w:sz w:val="56"/>
                <w:szCs w:val="56"/>
              </w:rPr>
            </w:pPr>
            <w:r w:rsidRPr="00E72389">
              <w:rPr>
                <w:rFonts w:ascii="Century Gothic" w:hAnsi="Century Gothic"/>
                <w:b/>
                <w:sz w:val="56"/>
                <w:szCs w:val="56"/>
              </w:rPr>
              <w:t>Unit 5</w:t>
            </w:r>
          </w:p>
        </w:tc>
        <w:tc>
          <w:tcPr>
            <w:tcW w:w="2393" w:type="dxa"/>
          </w:tcPr>
          <w:p w:rsidR="00013F3A" w:rsidRPr="00E72389" w:rsidRDefault="00013F3A" w:rsidP="00231F74">
            <w:pPr>
              <w:tabs>
                <w:tab w:val="left" w:pos="5175"/>
              </w:tabs>
              <w:jc w:val="center"/>
              <w:rPr>
                <w:rFonts w:ascii="Century Gothic" w:hAnsi="Century Gothic"/>
                <w:b/>
                <w:sz w:val="56"/>
                <w:szCs w:val="56"/>
              </w:rPr>
            </w:pPr>
            <w:r w:rsidRPr="00E72389">
              <w:rPr>
                <w:rFonts w:ascii="Century Gothic" w:hAnsi="Century Gothic"/>
                <w:b/>
                <w:sz w:val="56"/>
                <w:szCs w:val="56"/>
              </w:rPr>
              <w:t>Unit 6</w:t>
            </w:r>
          </w:p>
        </w:tc>
      </w:tr>
      <w:tr w:rsidR="00013F3A" w:rsidTr="00231F74">
        <w:tc>
          <w:tcPr>
            <w:tcW w:w="14390" w:type="dxa"/>
            <w:gridSpan w:val="9"/>
          </w:tcPr>
          <w:p w:rsidR="00013F3A" w:rsidRDefault="00013F3A" w:rsidP="00013F3A">
            <w:pPr>
              <w:jc w:val="center"/>
              <w:rPr>
                <w:rFonts w:ascii="Century Gothic" w:eastAsia="Century Gothic" w:hAnsi="Century Gothic" w:cs="Century Gothic"/>
                <w:b/>
                <w:bCs/>
                <w:sz w:val="48"/>
                <w:szCs w:val="48"/>
              </w:rPr>
            </w:pPr>
            <w:r w:rsidRPr="00390C34">
              <w:rPr>
                <w:noProof/>
                <w:sz w:val="48"/>
                <w:szCs w:val="48"/>
              </w:rPr>
              <w:drawing>
                <wp:anchor distT="0" distB="0" distL="114300" distR="114300" simplePos="0" relativeHeight="251659264" behindDoc="0" locked="0" layoutInCell="1" allowOverlap="1" wp14:anchorId="1CB7EF9F" wp14:editId="57705F1B">
                  <wp:simplePos x="0" y="0"/>
                  <wp:positionH relativeFrom="column">
                    <wp:posOffset>71120</wp:posOffset>
                  </wp:positionH>
                  <wp:positionV relativeFrom="page">
                    <wp:posOffset>146685</wp:posOffset>
                  </wp:positionV>
                  <wp:extent cx="979170" cy="885825"/>
                  <wp:effectExtent l="0" t="0" r="0" b="9525"/>
                  <wp:wrapSquare wrapText="bothSides"/>
                  <wp:docPr id="1" name="pictur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79170" cy="885825"/>
                          </a:xfrm>
                          <a:prstGeom prst="rect">
                            <a:avLst/>
                          </a:prstGeom>
                          <a:solidFill>
                            <a:srgbClr val="FFFF00"/>
                          </a:solidFill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390C34">
              <w:rPr>
                <w:rFonts w:ascii="Century Gothic" w:eastAsia="Century Gothic" w:hAnsi="Century Gothic" w:cs="Century Gothic"/>
                <w:b/>
                <w:bCs/>
                <w:sz w:val="48"/>
                <w:szCs w:val="48"/>
              </w:rPr>
              <w:t>Focus Standard(s):</w:t>
            </w:r>
          </w:p>
          <w:p w:rsidR="00013F3A" w:rsidRPr="00013F3A" w:rsidRDefault="00013F3A" w:rsidP="00013F3A">
            <w:pPr>
              <w:rPr>
                <w:rFonts w:ascii="Century Gothic" w:eastAsia="Century Gothic" w:hAnsi="Century Gothic" w:cs="Century Gothic"/>
                <w:b/>
                <w:bCs/>
                <w:sz w:val="48"/>
                <w:szCs w:val="48"/>
              </w:rPr>
            </w:pPr>
            <w:r w:rsidRPr="00013F3A">
              <w:rPr>
                <w:rFonts w:ascii="Century Gothic" w:eastAsia="Century Gothic" w:hAnsi="Century Gothic" w:cs="Century Gothic"/>
                <w:b/>
                <w:bCs/>
                <w:sz w:val="32"/>
                <w:szCs w:val="32"/>
              </w:rPr>
              <w:t xml:space="preserve">RL.K.1 - </w:t>
            </w:r>
            <w:r w:rsidRPr="00013F3A">
              <w:rPr>
                <w:rFonts w:ascii="Century Gothic" w:eastAsia="Calibri" w:hAnsi="Century Gothic" w:cs="Times New Roman"/>
                <w:sz w:val="24"/>
                <w:szCs w:val="24"/>
              </w:rPr>
              <w:t>With prompting and support, ask and answer questions about key details in a text.</w:t>
            </w:r>
          </w:p>
          <w:p w:rsidR="00013F3A" w:rsidRPr="00013F3A" w:rsidRDefault="00013F3A" w:rsidP="00013F3A">
            <w:pPr>
              <w:shd w:val="clear" w:color="auto" w:fill="FFFF00"/>
              <w:rPr>
                <w:rFonts w:ascii="Century Gothic" w:eastAsia="Century Gothic" w:hAnsi="Century Gothic" w:cs="Century Gothic"/>
                <w:b/>
                <w:bCs/>
                <w:sz w:val="32"/>
                <w:szCs w:val="32"/>
              </w:rPr>
            </w:pPr>
            <w:r w:rsidRPr="00013F3A">
              <w:rPr>
                <w:rFonts w:ascii="Century Gothic" w:eastAsia="Century Gothic" w:hAnsi="Century Gothic" w:cs="Century Gothic"/>
                <w:b/>
                <w:bCs/>
                <w:sz w:val="32"/>
                <w:szCs w:val="32"/>
              </w:rPr>
              <w:t>SL.K.1a</w:t>
            </w:r>
            <w:r>
              <w:rPr>
                <w:rFonts w:ascii="Century Gothic" w:eastAsia="Century Gothic" w:hAnsi="Century Gothic" w:cs="Century Gothic"/>
                <w:b/>
                <w:bCs/>
                <w:sz w:val="32"/>
                <w:szCs w:val="32"/>
              </w:rPr>
              <w:t xml:space="preserve"> - </w:t>
            </w:r>
            <w:r w:rsidRPr="00013F3A">
              <w:rPr>
                <w:rFonts w:ascii="Century Gothic" w:hAnsi="Century Gothic"/>
                <w:color w:val="000000"/>
                <w:sz w:val="24"/>
                <w:szCs w:val="24"/>
              </w:rPr>
              <w:t>Follow agreed-upon rules for discussions (e.g., listening to others and taking turns speaking about the topics and texts under discussion).</w:t>
            </w:r>
          </w:p>
          <w:p w:rsidR="00013F3A" w:rsidRDefault="00013F3A" w:rsidP="00231F74"/>
        </w:tc>
      </w:tr>
      <w:tr w:rsidR="00013F3A" w:rsidTr="00231F74">
        <w:tc>
          <w:tcPr>
            <w:tcW w:w="7195" w:type="dxa"/>
            <w:gridSpan w:val="5"/>
          </w:tcPr>
          <w:p w:rsidR="00013F3A" w:rsidRDefault="00013F3A" w:rsidP="00231F74">
            <w:pPr>
              <w:rPr>
                <w:rFonts w:ascii="Century Gothic" w:eastAsia="Century Gothic" w:hAnsi="Century Gothic" w:cs="Century Gothic"/>
                <w:b/>
                <w:bCs/>
                <w:sz w:val="24"/>
                <w:szCs w:val="24"/>
                <w:shd w:val="clear" w:color="auto" w:fill="FFFF00"/>
              </w:rPr>
            </w:pPr>
            <w:r w:rsidRPr="00657118">
              <w:rPr>
                <w:rFonts w:ascii="Century Gothic" w:eastAsia="Century Gothic" w:hAnsi="Century Gothic" w:cs="Century Gothic"/>
                <w:b/>
                <w:bCs/>
                <w:sz w:val="24"/>
                <w:szCs w:val="24"/>
                <w:shd w:val="clear" w:color="auto" w:fill="FFFF00"/>
              </w:rPr>
              <w:t>Conceptual Understanding:</w:t>
            </w:r>
            <w:r>
              <w:rPr>
                <w:rFonts w:ascii="Century Gothic" w:eastAsia="Century Gothic" w:hAnsi="Century Gothic" w:cs="Century Gothic"/>
                <w:b/>
                <w:bCs/>
                <w:sz w:val="24"/>
                <w:szCs w:val="24"/>
                <w:shd w:val="clear" w:color="auto" w:fill="FFFF0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b/>
                <w:bCs/>
                <w:noProof/>
                <w:sz w:val="24"/>
                <w:szCs w:val="24"/>
              </w:rPr>
              <w:drawing>
                <wp:inline distT="0" distB="0" distL="0" distR="0" wp14:anchorId="0CFD7F6E" wp14:editId="740E52A9">
                  <wp:extent cx="223200" cy="236219"/>
                  <wp:effectExtent l="0" t="0" r="5715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logo.gif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1910" cy="24543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EA5785" w:rsidRPr="00EA5785" w:rsidRDefault="00EA5785" w:rsidP="00EA5785">
            <w:pPr>
              <w:numPr>
                <w:ilvl w:val="0"/>
                <w:numId w:val="36"/>
              </w:numPr>
              <w:spacing w:after="0" w:line="240" w:lineRule="auto"/>
              <w:contextualSpacing/>
              <w:rPr>
                <w:rFonts w:ascii="Century Gothic" w:eastAsia="Calibri" w:hAnsi="Century Gothic" w:cs="Times New Roman"/>
                <w:sz w:val="24"/>
                <w:szCs w:val="24"/>
              </w:rPr>
            </w:pPr>
            <w:r w:rsidRPr="00EA5785">
              <w:rPr>
                <w:rFonts w:ascii="Century Gothic" w:eastAsia="Calibri" w:hAnsi="Century Gothic" w:cs="Times New Roman"/>
                <w:sz w:val="24"/>
                <w:szCs w:val="24"/>
              </w:rPr>
              <w:t>Readers build good habits.</w:t>
            </w:r>
          </w:p>
          <w:p w:rsidR="00EA5785" w:rsidRPr="00EA5785" w:rsidRDefault="00EA5785" w:rsidP="00EA5785">
            <w:pPr>
              <w:numPr>
                <w:ilvl w:val="0"/>
                <w:numId w:val="36"/>
              </w:numPr>
              <w:spacing w:after="0" w:line="240" w:lineRule="auto"/>
              <w:contextualSpacing/>
              <w:rPr>
                <w:rFonts w:ascii="Century Gothic" w:eastAsia="Calibri" w:hAnsi="Century Gothic" w:cs="Times New Roman"/>
                <w:sz w:val="24"/>
                <w:szCs w:val="24"/>
              </w:rPr>
            </w:pPr>
            <w:r w:rsidRPr="00EA5785">
              <w:rPr>
                <w:rFonts w:ascii="Century Gothic" w:eastAsia="Calibri" w:hAnsi="Century Gothic" w:cs="Times New Roman"/>
                <w:sz w:val="24"/>
                <w:szCs w:val="24"/>
              </w:rPr>
              <w:t>Readers talk and think about ideas and print.</w:t>
            </w:r>
          </w:p>
          <w:p w:rsidR="00EA5785" w:rsidRPr="00EA5785" w:rsidRDefault="00EA5785" w:rsidP="00EA5785">
            <w:pPr>
              <w:numPr>
                <w:ilvl w:val="0"/>
                <w:numId w:val="36"/>
              </w:numPr>
              <w:spacing w:after="0" w:line="240" w:lineRule="auto"/>
              <w:contextualSpacing/>
              <w:rPr>
                <w:rFonts w:ascii="Century Gothic" w:eastAsia="Calibri" w:hAnsi="Century Gothic" w:cs="Times New Roman"/>
                <w:sz w:val="24"/>
                <w:szCs w:val="24"/>
              </w:rPr>
            </w:pPr>
            <w:r w:rsidRPr="00EA5785">
              <w:rPr>
                <w:rFonts w:ascii="Century Gothic" w:eastAsia="Calibri" w:hAnsi="Century Gothic" w:cs="Times New Roman"/>
                <w:sz w:val="24"/>
                <w:szCs w:val="24"/>
              </w:rPr>
              <w:t>Readers and writers ask and answer questions about stories.</w:t>
            </w:r>
          </w:p>
          <w:p w:rsidR="00EA5785" w:rsidRPr="00EA5785" w:rsidRDefault="00EA5785" w:rsidP="00EA5785">
            <w:pPr>
              <w:numPr>
                <w:ilvl w:val="0"/>
                <w:numId w:val="36"/>
              </w:numPr>
              <w:spacing w:after="0" w:line="240" w:lineRule="auto"/>
              <w:contextualSpacing/>
              <w:rPr>
                <w:rFonts w:ascii="Century Gothic" w:eastAsia="Calibri" w:hAnsi="Century Gothic" w:cs="Times New Roman"/>
                <w:sz w:val="24"/>
                <w:szCs w:val="24"/>
              </w:rPr>
            </w:pPr>
            <w:r w:rsidRPr="00EA5785">
              <w:rPr>
                <w:rFonts w:ascii="Century Gothic" w:eastAsia="Calibri" w:hAnsi="Century Gothic" w:cs="Times New Roman"/>
                <w:sz w:val="24"/>
                <w:szCs w:val="24"/>
              </w:rPr>
              <w:t>Readers and writers describe familiar people, places, things, and events.</w:t>
            </w:r>
          </w:p>
          <w:p w:rsidR="00EA5785" w:rsidRPr="00EA5785" w:rsidRDefault="00EA5785" w:rsidP="00EA5785">
            <w:pPr>
              <w:numPr>
                <w:ilvl w:val="0"/>
                <w:numId w:val="36"/>
              </w:numPr>
              <w:spacing w:after="0" w:line="240" w:lineRule="auto"/>
              <w:contextualSpacing/>
              <w:rPr>
                <w:rFonts w:ascii="Century Gothic" w:eastAsia="Calibri" w:hAnsi="Century Gothic" w:cs="Times New Roman"/>
                <w:sz w:val="24"/>
                <w:szCs w:val="24"/>
              </w:rPr>
            </w:pPr>
            <w:r w:rsidRPr="00EA5785">
              <w:rPr>
                <w:rFonts w:ascii="Century Gothic" w:eastAsia="Calibri" w:hAnsi="Century Gothic" w:cs="Times New Roman"/>
                <w:sz w:val="24"/>
                <w:szCs w:val="24"/>
              </w:rPr>
              <w:t>Writers tell, draw, and write their stories.</w:t>
            </w:r>
          </w:p>
          <w:p w:rsidR="00EA5785" w:rsidRPr="00EA5785" w:rsidRDefault="00EA5785" w:rsidP="00EA5785">
            <w:pPr>
              <w:numPr>
                <w:ilvl w:val="0"/>
                <w:numId w:val="36"/>
              </w:numPr>
              <w:spacing w:after="0" w:line="240" w:lineRule="auto"/>
              <w:contextualSpacing/>
              <w:rPr>
                <w:rFonts w:ascii="Century Gothic" w:eastAsia="Calibri" w:hAnsi="Century Gothic" w:cs="Times New Roman"/>
                <w:sz w:val="24"/>
                <w:szCs w:val="24"/>
              </w:rPr>
            </w:pPr>
            <w:r w:rsidRPr="00EA5785">
              <w:rPr>
                <w:rFonts w:ascii="Century Gothic" w:eastAsia="Calibri" w:hAnsi="Century Gothic" w:cs="Times New Roman"/>
                <w:sz w:val="24"/>
                <w:szCs w:val="24"/>
              </w:rPr>
              <w:t>Writers tell true stories from their lives.</w:t>
            </w:r>
          </w:p>
          <w:p w:rsidR="00EA5785" w:rsidRPr="00EA5785" w:rsidRDefault="00EA5785" w:rsidP="00EA5785">
            <w:pPr>
              <w:numPr>
                <w:ilvl w:val="0"/>
                <w:numId w:val="36"/>
              </w:numPr>
              <w:spacing w:after="0" w:line="240" w:lineRule="auto"/>
              <w:contextualSpacing/>
              <w:rPr>
                <w:rFonts w:ascii="Century Gothic" w:eastAsia="Calibri" w:hAnsi="Century Gothic" w:cs="Times New Roman"/>
                <w:sz w:val="24"/>
                <w:szCs w:val="24"/>
              </w:rPr>
            </w:pPr>
            <w:r w:rsidRPr="00EA5785">
              <w:rPr>
                <w:rFonts w:ascii="Century Gothic" w:eastAsia="Calibri" w:hAnsi="Century Gothic" w:cs="Times New Roman"/>
                <w:sz w:val="24"/>
                <w:szCs w:val="24"/>
              </w:rPr>
              <w:t>Letters have names and sounds.</w:t>
            </w:r>
          </w:p>
          <w:p w:rsidR="00EA5785" w:rsidRPr="00EA5785" w:rsidRDefault="00EA5785" w:rsidP="00EA5785">
            <w:pPr>
              <w:pStyle w:val="ListParagraph"/>
              <w:numPr>
                <w:ilvl w:val="0"/>
                <w:numId w:val="36"/>
              </w:numPr>
              <w:rPr>
                <w:rFonts w:ascii="Century Gothic" w:eastAsia="Century Gothic" w:hAnsi="Century Gothic" w:cs="Century Gothic"/>
                <w:b/>
                <w:bCs/>
                <w:sz w:val="24"/>
                <w:szCs w:val="24"/>
              </w:rPr>
            </w:pPr>
            <w:r w:rsidRPr="00EA5785">
              <w:rPr>
                <w:rFonts w:ascii="Century Gothic" w:eastAsia="Calibri" w:hAnsi="Century Gothic" w:cs="Times New Roman"/>
                <w:sz w:val="24"/>
                <w:szCs w:val="24"/>
              </w:rPr>
              <w:t>We can say words slowly to hear sounds.</w:t>
            </w:r>
          </w:p>
        </w:tc>
        <w:tc>
          <w:tcPr>
            <w:tcW w:w="7195" w:type="dxa"/>
            <w:gridSpan w:val="4"/>
          </w:tcPr>
          <w:p w:rsidR="00013F3A" w:rsidRDefault="00013F3A" w:rsidP="00231F74">
            <w:pPr>
              <w:rPr>
                <w:rFonts w:ascii="Century Gothic" w:eastAsia="Calibri" w:hAnsi="Century Gothic" w:cs="Times New Roman"/>
                <w:b/>
                <w:bCs/>
                <w:sz w:val="24"/>
                <w:szCs w:val="24"/>
                <w:shd w:val="clear" w:color="auto" w:fill="66FF33"/>
              </w:rPr>
            </w:pPr>
            <w:r w:rsidRPr="00657118">
              <w:rPr>
                <w:rFonts w:ascii="Century Gothic" w:eastAsia="Calibri" w:hAnsi="Century Gothic" w:cs="Times New Roman"/>
                <w:b/>
                <w:bCs/>
                <w:sz w:val="24"/>
                <w:szCs w:val="24"/>
                <w:shd w:val="clear" w:color="auto" w:fill="66FF33"/>
              </w:rPr>
              <w:t>Guiding Questions to Build Conceptual Understanding</w:t>
            </w:r>
            <w:r>
              <w:rPr>
                <w:rFonts w:ascii="Century Gothic" w:eastAsia="Calibri" w:hAnsi="Century Gothic" w:cs="Times New Roman"/>
                <w:b/>
                <w:bCs/>
                <w:sz w:val="24"/>
                <w:szCs w:val="24"/>
                <w:shd w:val="clear" w:color="auto" w:fill="66FF33"/>
              </w:rPr>
              <w:t xml:space="preserve">: </w:t>
            </w:r>
            <w:r>
              <w:rPr>
                <w:rFonts w:ascii="Century Gothic" w:hAnsi="Century Gothic"/>
                <w:noProof/>
                <w:sz w:val="24"/>
                <w:szCs w:val="24"/>
              </w:rPr>
              <w:drawing>
                <wp:inline distT="0" distB="0" distL="0" distR="0" wp14:anchorId="648603F8" wp14:editId="04533490">
                  <wp:extent cx="220939" cy="219075"/>
                  <wp:effectExtent l="0" t="0" r="8255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QUESTION-art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7564" cy="22564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EA5785" w:rsidRPr="00EA5785" w:rsidRDefault="00EA5785" w:rsidP="00EA5785">
            <w:pPr>
              <w:pStyle w:val="ListParagraph"/>
              <w:numPr>
                <w:ilvl w:val="0"/>
                <w:numId w:val="37"/>
              </w:numPr>
              <w:spacing w:after="0" w:line="240" w:lineRule="auto"/>
              <w:rPr>
                <w:rFonts w:ascii="Century Gothic" w:eastAsia="Calibri" w:hAnsi="Century Gothic" w:cs="Times New Roman"/>
                <w:sz w:val="24"/>
                <w:szCs w:val="24"/>
              </w:rPr>
            </w:pPr>
            <w:r w:rsidRPr="00EA5785">
              <w:rPr>
                <w:rFonts w:ascii="Century Gothic" w:eastAsia="Calibri" w:hAnsi="Century Gothic" w:cs="Times New Roman"/>
                <w:sz w:val="24"/>
                <w:szCs w:val="24"/>
              </w:rPr>
              <w:t xml:space="preserve">What is a detail? </w:t>
            </w:r>
          </w:p>
          <w:p w:rsidR="00EA5785" w:rsidRPr="00EA5785" w:rsidRDefault="00EA5785" w:rsidP="00EA5785">
            <w:pPr>
              <w:pStyle w:val="ListParagraph"/>
              <w:numPr>
                <w:ilvl w:val="0"/>
                <w:numId w:val="37"/>
              </w:numPr>
              <w:spacing w:after="0" w:line="240" w:lineRule="auto"/>
              <w:rPr>
                <w:rFonts w:ascii="Century Gothic" w:eastAsia="Calibri" w:hAnsi="Century Gothic" w:cs="Times New Roman"/>
                <w:sz w:val="24"/>
                <w:szCs w:val="24"/>
              </w:rPr>
            </w:pPr>
            <w:r w:rsidRPr="00EA5785">
              <w:rPr>
                <w:rFonts w:ascii="Century Gothic" w:eastAsia="Calibri" w:hAnsi="Century Gothic" w:cs="Times New Roman"/>
                <w:sz w:val="24"/>
                <w:szCs w:val="24"/>
              </w:rPr>
              <w:t xml:space="preserve">How does asking and answering questions about details from the text help the reader while reading? </w:t>
            </w:r>
          </w:p>
          <w:p w:rsidR="00EA5785" w:rsidRPr="00EA5785" w:rsidRDefault="00EA5785" w:rsidP="00EA5785">
            <w:pPr>
              <w:pStyle w:val="ListParagraph"/>
              <w:numPr>
                <w:ilvl w:val="0"/>
                <w:numId w:val="37"/>
              </w:numPr>
              <w:spacing w:after="0" w:line="240" w:lineRule="auto"/>
              <w:rPr>
                <w:rFonts w:ascii="Century Gothic" w:eastAsia="Calibri" w:hAnsi="Century Gothic" w:cs="Times New Roman"/>
                <w:sz w:val="24"/>
                <w:szCs w:val="24"/>
              </w:rPr>
            </w:pPr>
            <w:r w:rsidRPr="00EA5785">
              <w:rPr>
                <w:rFonts w:ascii="Century Gothic" w:eastAsia="Calibri" w:hAnsi="Century Gothic" w:cs="Times New Roman"/>
                <w:sz w:val="24"/>
                <w:szCs w:val="24"/>
              </w:rPr>
              <w:t>What does it mean to retell a story? What can a reader demonstrate through a retell?</w:t>
            </w:r>
          </w:p>
          <w:p w:rsidR="00EA5785" w:rsidRPr="00EA5785" w:rsidRDefault="00EA5785" w:rsidP="00EA5785">
            <w:pPr>
              <w:pStyle w:val="ListParagraph"/>
              <w:numPr>
                <w:ilvl w:val="0"/>
                <w:numId w:val="37"/>
              </w:numPr>
              <w:spacing w:after="0" w:line="240" w:lineRule="auto"/>
              <w:rPr>
                <w:rFonts w:ascii="Century Gothic" w:eastAsia="Calibri" w:hAnsi="Century Gothic" w:cs="Times New Roman"/>
                <w:sz w:val="24"/>
                <w:szCs w:val="24"/>
              </w:rPr>
            </w:pPr>
            <w:r w:rsidRPr="00EA5785">
              <w:rPr>
                <w:rFonts w:ascii="Century Gothic" w:eastAsia="Calibri" w:hAnsi="Century Gothic" w:cs="Times New Roman"/>
                <w:sz w:val="24"/>
                <w:szCs w:val="24"/>
              </w:rPr>
              <w:t xml:space="preserve">How does knowledge of letter-sound correspondences impact our ability to read? </w:t>
            </w:r>
          </w:p>
          <w:p w:rsidR="00EA5785" w:rsidRPr="00EA5785" w:rsidRDefault="00EA5785" w:rsidP="00EA5785">
            <w:pPr>
              <w:pStyle w:val="ListParagraph"/>
              <w:numPr>
                <w:ilvl w:val="0"/>
                <w:numId w:val="37"/>
              </w:numPr>
              <w:spacing w:after="0" w:line="240" w:lineRule="auto"/>
              <w:rPr>
                <w:rFonts w:ascii="Century Gothic" w:eastAsia="Calibri" w:hAnsi="Century Gothic" w:cs="Times New Roman"/>
                <w:sz w:val="24"/>
                <w:szCs w:val="24"/>
              </w:rPr>
            </w:pPr>
            <w:r w:rsidRPr="00EA5785">
              <w:rPr>
                <w:rFonts w:ascii="Century Gothic" w:eastAsia="Calibri" w:hAnsi="Century Gothic" w:cs="Times New Roman"/>
                <w:sz w:val="24"/>
                <w:szCs w:val="24"/>
              </w:rPr>
              <w:t xml:space="preserve">How does our knowledge of vowel sounds impact our ability to read words? </w:t>
            </w:r>
          </w:p>
          <w:p w:rsidR="00EA5785" w:rsidRPr="00EA5785" w:rsidRDefault="00EA5785" w:rsidP="00EA5785">
            <w:pPr>
              <w:pStyle w:val="ListParagraph"/>
              <w:numPr>
                <w:ilvl w:val="0"/>
                <w:numId w:val="37"/>
              </w:numPr>
              <w:spacing w:after="0" w:line="240" w:lineRule="auto"/>
              <w:rPr>
                <w:rFonts w:ascii="Century Gothic" w:eastAsia="Calibri" w:hAnsi="Century Gothic" w:cs="Times New Roman"/>
                <w:sz w:val="24"/>
                <w:szCs w:val="24"/>
              </w:rPr>
            </w:pPr>
            <w:r w:rsidRPr="00EA5785">
              <w:rPr>
                <w:rFonts w:ascii="Century Gothic" w:eastAsia="Calibri" w:hAnsi="Century Gothic" w:cs="Times New Roman"/>
                <w:sz w:val="24"/>
                <w:szCs w:val="24"/>
              </w:rPr>
              <w:t xml:space="preserve">How does knowing high-frequency words help us to become proficient readers? </w:t>
            </w:r>
          </w:p>
          <w:p w:rsidR="00EA5785" w:rsidRPr="00EA5785" w:rsidRDefault="00EA5785" w:rsidP="00EA5785">
            <w:pPr>
              <w:pStyle w:val="ListParagraph"/>
              <w:numPr>
                <w:ilvl w:val="0"/>
                <w:numId w:val="37"/>
              </w:numPr>
              <w:spacing w:after="0" w:line="240" w:lineRule="auto"/>
              <w:rPr>
                <w:rFonts w:ascii="Century Gothic" w:eastAsia="Calibri" w:hAnsi="Century Gothic" w:cs="Times New Roman"/>
                <w:sz w:val="24"/>
                <w:szCs w:val="24"/>
              </w:rPr>
            </w:pPr>
            <w:r w:rsidRPr="00EA5785">
              <w:rPr>
                <w:rFonts w:ascii="Century Gothic" w:eastAsia="Calibri" w:hAnsi="Century Gothic" w:cs="Times New Roman"/>
                <w:sz w:val="24"/>
                <w:szCs w:val="24"/>
              </w:rPr>
              <w:t xml:space="preserve">How does knowledge of letter-sound relationships impact our ability to read? </w:t>
            </w:r>
          </w:p>
          <w:p w:rsidR="00EA5785" w:rsidRPr="00EA5785" w:rsidRDefault="00EA5785" w:rsidP="00231F74">
            <w:pPr>
              <w:pStyle w:val="ListParagraph"/>
              <w:numPr>
                <w:ilvl w:val="0"/>
                <w:numId w:val="37"/>
              </w:numPr>
              <w:spacing w:after="0" w:line="240" w:lineRule="auto"/>
              <w:rPr>
                <w:rFonts w:ascii="Century Gothic" w:eastAsia="Calibri" w:hAnsi="Century Gothic" w:cs="Times New Roman"/>
                <w:sz w:val="24"/>
                <w:szCs w:val="24"/>
              </w:rPr>
            </w:pPr>
            <w:r w:rsidRPr="00EA5785">
              <w:rPr>
                <w:rFonts w:ascii="Century Gothic" w:eastAsia="Calibri" w:hAnsi="Century Gothic" w:cs="Times New Roman"/>
                <w:sz w:val="24"/>
                <w:szCs w:val="24"/>
              </w:rPr>
              <w:t xml:space="preserve">How does reading emergent-leveled text with purpose and understanding support reading development? </w:t>
            </w:r>
          </w:p>
        </w:tc>
      </w:tr>
      <w:tr w:rsidR="00013F3A" w:rsidRPr="00E72389" w:rsidTr="00231F74">
        <w:trPr>
          <w:gridAfter w:val="1"/>
          <w:wAfter w:w="10" w:type="dxa"/>
        </w:trPr>
        <w:tc>
          <w:tcPr>
            <w:tcW w:w="14380" w:type="dxa"/>
            <w:gridSpan w:val="8"/>
            <w:shd w:val="clear" w:color="auto" w:fill="D9D9D9" w:themeFill="background1" w:themeFillShade="D9"/>
          </w:tcPr>
          <w:p w:rsidR="00013F3A" w:rsidRPr="00CF591F" w:rsidRDefault="00013F3A" w:rsidP="00231F74">
            <w:pPr>
              <w:tabs>
                <w:tab w:val="left" w:pos="5175"/>
              </w:tabs>
              <w:jc w:val="center"/>
              <w:rPr>
                <w:rFonts w:ascii="Century Gothic" w:hAnsi="Century Gothic"/>
                <w:b/>
                <w:sz w:val="36"/>
                <w:szCs w:val="36"/>
              </w:rPr>
            </w:pPr>
            <w:r w:rsidRPr="00CF591F">
              <w:rPr>
                <w:rFonts w:ascii="Century Gothic" w:hAnsi="Century Gothic"/>
                <w:b/>
                <w:sz w:val="36"/>
                <w:szCs w:val="36"/>
              </w:rPr>
              <w:lastRenderedPageBreak/>
              <w:t>Title: LAUNCHING READERS AND WRITERS WORKSHOP</w:t>
            </w:r>
          </w:p>
        </w:tc>
      </w:tr>
      <w:tr w:rsidR="00013F3A" w:rsidRPr="00E72389" w:rsidTr="00231F74">
        <w:trPr>
          <w:gridAfter w:val="1"/>
          <w:wAfter w:w="10" w:type="dxa"/>
        </w:trPr>
        <w:tc>
          <w:tcPr>
            <w:tcW w:w="7185" w:type="dxa"/>
            <w:gridSpan w:val="4"/>
            <w:shd w:val="clear" w:color="auto" w:fill="D9D9D9" w:themeFill="background1" w:themeFillShade="D9"/>
          </w:tcPr>
          <w:p w:rsidR="00013F3A" w:rsidRPr="00CF591F" w:rsidRDefault="00013F3A" w:rsidP="00231F74">
            <w:pPr>
              <w:tabs>
                <w:tab w:val="left" w:pos="5175"/>
              </w:tabs>
              <w:jc w:val="center"/>
              <w:rPr>
                <w:rFonts w:ascii="Century Gothic" w:hAnsi="Century Gothic"/>
                <w:b/>
                <w:sz w:val="32"/>
                <w:szCs w:val="32"/>
              </w:rPr>
            </w:pPr>
            <w:r>
              <w:rPr>
                <w:rFonts w:ascii="Century Gothic" w:hAnsi="Century Gothic"/>
                <w:b/>
                <w:sz w:val="32"/>
                <w:szCs w:val="32"/>
              </w:rPr>
              <w:t>Length of Unit: 6-7</w:t>
            </w:r>
            <w:r w:rsidRPr="00CF591F">
              <w:rPr>
                <w:rFonts w:ascii="Century Gothic" w:hAnsi="Century Gothic"/>
                <w:b/>
                <w:sz w:val="32"/>
                <w:szCs w:val="32"/>
              </w:rPr>
              <w:t xml:space="preserve"> Weeks</w:t>
            </w:r>
          </w:p>
        </w:tc>
        <w:tc>
          <w:tcPr>
            <w:tcW w:w="7195" w:type="dxa"/>
            <w:gridSpan w:val="4"/>
            <w:shd w:val="clear" w:color="auto" w:fill="D9D9D9" w:themeFill="background1" w:themeFillShade="D9"/>
          </w:tcPr>
          <w:p w:rsidR="00013F3A" w:rsidRPr="00CF591F" w:rsidRDefault="00013F3A" w:rsidP="00231F74">
            <w:pPr>
              <w:tabs>
                <w:tab w:val="left" w:pos="5175"/>
              </w:tabs>
              <w:jc w:val="center"/>
              <w:rPr>
                <w:rFonts w:ascii="Century Gothic" w:hAnsi="Century Gothic"/>
                <w:b/>
                <w:sz w:val="32"/>
                <w:szCs w:val="32"/>
              </w:rPr>
            </w:pPr>
            <w:r>
              <w:rPr>
                <w:rFonts w:ascii="Century Gothic" w:hAnsi="Century Gothic"/>
                <w:b/>
                <w:sz w:val="32"/>
                <w:szCs w:val="32"/>
              </w:rPr>
              <w:t>(Month) September – October 2017</w:t>
            </w:r>
          </w:p>
        </w:tc>
      </w:tr>
      <w:tr w:rsidR="00013F3A" w:rsidRPr="00E72389" w:rsidTr="00231F74">
        <w:trPr>
          <w:gridAfter w:val="1"/>
          <w:wAfter w:w="10" w:type="dxa"/>
        </w:trPr>
        <w:tc>
          <w:tcPr>
            <w:tcW w:w="7185" w:type="dxa"/>
            <w:gridSpan w:val="4"/>
            <w:shd w:val="clear" w:color="auto" w:fill="D9D9D9" w:themeFill="background1" w:themeFillShade="D9"/>
          </w:tcPr>
          <w:p w:rsidR="00013F3A" w:rsidRPr="00E72389" w:rsidRDefault="00013F3A" w:rsidP="00231F74">
            <w:pPr>
              <w:tabs>
                <w:tab w:val="left" w:pos="5175"/>
              </w:tabs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 w:rsidRPr="00E72389">
              <w:rPr>
                <w:rFonts w:ascii="Century Gothic" w:hAnsi="Century Gothic"/>
                <w:b/>
                <w:sz w:val="24"/>
                <w:szCs w:val="24"/>
              </w:rPr>
              <w:t>Reading Workshop</w:t>
            </w:r>
          </w:p>
        </w:tc>
        <w:tc>
          <w:tcPr>
            <w:tcW w:w="7195" w:type="dxa"/>
            <w:gridSpan w:val="4"/>
            <w:shd w:val="clear" w:color="auto" w:fill="D9D9D9" w:themeFill="background1" w:themeFillShade="D9"/>
          </w:tcPr>
          <w:p w:rsidR="00013F3A" w:rsidRPr="00E72389" w:rsidRDefault="00013F3A" w:rsidP="00231F74">
            <w:pPr>
              <w:tabs>
                <w:tab w:val="left" w:pos="5175"/>
              </w:tabs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 w:rsidRPr="00E72389">
              <w:rPr>
                <w:rFonts w:ascii="Century Gothic" w:hAnsi="Century Gothic"/>
                <w:b/>
                <w:sz w:val="24"/>
                <w:szCs w:val="24"/>
              </w:rPr>
              <w:t>Writing Workshop</w:t>
            </w:r>
          </w:p>
        </w:tc>
      </w:tr>
      <w:tr w:rsidR="00013F3A" w:rsidRPr="00E72389" w:rsidTr="00231F74">
        <w:trPr>
          <w:gridAfter w:val="1"/>
          <w:wAfter w:w="10" w:type="dxa"/>
        </w:trPr>
        <w:tc>
          <w:tcPr>
            <w:tcW w:w="14380" w:type="dxa"/>
            <w:gridSpan w:val="8"/>
            <w:shd w:val="clear" w:color="auto" w:fill="D9D9D9" w:themeFill="background1" w:themeFillShade="D9"/>
          </w:tcPr>
          <w:p w:rsidR="00013F3A" w:rsidRPr="00E72389" w:rsidRDefault="00013F3A" w:rsidP="00231F74">
            <w:pPr>
              <w:tabs>
                <w:tab w:val="left" w:pos="5175"/>
              </w:tabs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>
              <w:rPr>
                <w:rFonts w:ascii="Century Gothic" w:hAnsi="Century Gothic"/>
                <w:b/>
                <w:sz w:val="24"/>
                <w:szCs w:val="24"/>
              </w:rPr>
              <w:t>Common Core Learning Standards: CCLS</w:t>
            </w:r>
          </w:p>
        </w:tc>
      </w:tr>
      <w:tr w:rsidR="00013F3A" w:rsidRPr="00E72389" w:rsidTr="00231F74">
        <w:trPr>
          <w:gridAfter w:val="1"/>
          <w:wAfter w:w="10" w:type="dxa"/>
        </w:trPr>
        <w:tc>
          <w:tcPr>
            <w:tcW w:w="7185" w:type="dxa"/>
            <w:gridSpan w:val="4"/>
          </w:tcPr>
          <w:p w:rsidR="00013F3A" w:rsidRPr="00013F3A" w:rsidRDefault="00013F3A" w:rsidP="00013F3A">
            <w:p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b/>
                <w:sz w:val="24"/>
                <w:szCs w:val="24"/>
              </w:rPr>
            </w:pPr>
            <w:r w:rsidRPr="00013F3A">
              <w:rPr>
                <w:rFonts w:ascii="Century Gothic" w:hAnsi="Century Gothic"/>
                <w:b/>
                <w:sz w:val="24"/>
                <w:szCs w:val="24"/>
              </w:rPr>
              <w:t>Standards Addressed:</w:t>
            </w:r>
          </w:p>
          <w:p w:rsidR="00013F3A" w:rsidRPr="00013F3A" w:rsidRDefault="00013F3A" w:rsidP="00013F3A">
            <w:pPr>
              <w:spacing w:after="0" w:line="240" w:lineRule="auto"/>
              <w:rPr>
                <w:rFonts w:ascii="Century Gothic" w:eastAsia="Calibri" w:hAnsi="Century Gothic" w:cs="Times New Roman"/>
                <w:b/>
              </w:rPr>
            </w:pPr>
            <w:r w:rsidRPr="00013F3A">
              <w:rPr>
                <w:rFonts w:ascii="Century Gothic" w:eastAsia="Calibri" w:hAnsi="Century Gothic" w:cs="Times New Roman"/>
                <w:b/>
              </w:rPr>
              <w:t>RL.K.1:</w:t>
            </w:r>
          </w:p>
          <w:p w:rsidR="00013F3A" w:rsidRPr="00013F3A" w:rsidRDefault="00013F3A" w:rsidP="00013F3A">
            <w:pPr>
              <w:spacing w:after="0" w:line="240" w:lineRule="auto"/>
              <w:rPr>
                <w:rFonts w:ascii="Century Gothic" w:eastAsia="Calibri" w:hAnsi="Century Gothic" w:cs="Times New Roman"/>
              </w:rPr>
            </w:pPr>
            <w:r w:rsidRPr="00013F3A">
              <w:rPr>
                <w:rFonts w:ascii="Century Gothic" w:hAnsi="Century Gothic"/>
              </w:rPr>
              <w:t>-</w:t>
            </w:r>
            <w:r w:rsidRPr="00013F3A">
              <w:rPr>
                <w:rFonts w:ascii="Century Gothic" w:eastAsia="Calibri" w:hAnsi="Century Gothic" w:cs="Times New Roman"/>
              </w:rPr>
              <w:t>With prompting and support, ask and answer questions about key details in a text.</w:t>
            </w:r>
          </w:p>
          <w:p w:rsidR="00013F3A" w:rsidRPr="00013F3A" w:rsidRDefault="00013F3A" w:rsidP="00013F3A">
            <w:pPr>
              <w:spacing w:after="0" w:line="240" w:lineRule="auto"/>
              <w:rPr>
                <w:rFonts w:ascii="Century Gothic" w:eastAsia="Calibri" w:hAnsi="Century Gothic" w:cs="Times New Roman"/>
                <w:b/>
              </w:rPr>
            </w:pPr>
            <w:r w:rsidRPr="00013F3A">
              <w:rPr>
                <w:rFonts w:ascii="Century Gothic" w:eastAsia="Calibri" w:hAnsi="Century Gothic" w:cs="Times New Roman"/>
                <w:b/>
              </w:rPr>
              <w:t>RL.K.2:</w:t>
            </w:r>
          </w:p>
          <w:p w:rsidR="00013F3A" w:rsidRPr="00013F3A" w:rsidRDefault="00013F3A" w:rsidP="00013F3A">
            <w:pPr>
              <w:spacing w:after="0" w:line="240" w:lineRule="auto"/>
              <w:contextualSpacing/>
              <w:rPr>
                <w:rFonts w:ascii="Century Gothic" w:eastAsia="Calibri" w:hAnsi="Century Gothic" w:cs="Times New Roman"/>
              </w:rPr>
            </w:pPr>
            <w:r w:rsidRPr="00013F3A">
              <w:rPr>
                <w:rFonts w:ascii="Century Gothic" w:eastAsia="Calibri" w:hAnsi="Century Gothic" w:cs="Times New Roman"/>
              </w:rPr>
              <w:t>-With prompting and support, retell familiar stories, including key details.</w:t>
            </w:r>
          </w:p>
          <w:p w:rsidR="00013F3A" w:rsidRPr="00013F3A" w:rsidRDefault="00013F3A" w:rsidP="00013F3A">
            <w:pPr>
              <w:spacing w:after="0" w:line="240" w:lineRule="auto"/>
              <w:rPr>
                <w:rFonts w:ascii="Century Gothic" w:eastAsia="Calibri" w:hAnsi="Century Gothic" w:cs="Times New Roman"/>
                <w:b/>
              </w:rPr>
            </w:pPr>
            <w:r w:rsidRPr="00013F3A">
              <w:rPr>
                <w:rFonts w:ascii="Century Gothic" w:eastAsia="Calibri" w:hAnsi="Century Gothic" w:cs="Times New Roman"/>
                <w:b/>
              </w:rPr>
              <w:t>RF.K.3:</w:t>
            </w:r>
          </w:p>
          <w:p w:rsidR="00013F3A" w:rsidRPr="00013F3A" w:rsidRDefault="00013F3A" w:rsidP="00013F3A">
            <w:pPr>
              <w:numPr>
                <w:ilvl w:val="0"/>
                <w:numId w:val="11"/>
              </w:numPr>
              <w:spacing w:after="0" w:line="240" w:lineRule="auto"/>
              <w:contextualSpacing/>
              <w:rPr>
                <w:rFonts w:ascii="Century Gothic" w:eastAsia="Calibri" w:hAnsi="Century Gothic" w:cs="Times New Roman"/>
              </w:rPr>
            </w:pPr>
            <w:r w:rsidRPr="00013F3A">
              <w:rPr>
                <w:rFonts w:ascii="Century Gothic" w:eastAsia="Calibri" w:hAnsi="Century Gothic" w:cs="Times New Roman"/>
              </w:rPr>
              <w:t>Demonstrate basic knowledge of one-to-one letter-sound correspondences by producing the primary or many of the most frequent sounds for each consonant.</w:t>
            </w:r>
          </w:p>
          <w:p w:rsidR="00013F3A" w:rsidRPr="00013F3A" w:rsidRDefault="00013F3A" w:rsidP="00013F3A">
            <w:pPr>
              <w:numPr>
                <w:ilvl w:val="0"/>
                <w:numId w:val="11"/>
              </w:numPr>
              <w:spacing w:after="0" w:line="240" w:lineRule="auto"/>
              <w:contextualSpacing/>
              <w:rPr>
                <w:rFonts w:ascii="Century Gothic" w:eastAsia="Calibri" w:hAnsi="Century Gothic" w:cs="Times New Roman"/>
              </w:rPr>
            </w:pPr>
            <w:r w:rsidRPr="00013F3A">
              <w:rPr>
                <w:rFonts w:ascii="Century Gothic" w:eastAsia="Calibri" w:hAnsi="Century Gothic" w:cs="Times New Roman"/>
              </w:rPr>
              <w:t>Associate the long and short sounds with common spellings (graphemes) for the five major vowels.</w:t>
            </w:r>
          </w:p>
          <w:p w:rsidR="00013F3A" w:rsidRPr="00013F3A" w:rsidRDefault="00013F3A" w:rsidP="00013F3A">
            <w:pPr>
              <w:numPr>
                <w:ilvl w:val="0"/>
                <w:numId w:val="11"/>
              </w:numPr>
              <w:spacing w:after="0" w:line="240" w:lineRule="auto"/>
              <w:contextualSpacing/>
              <w:rPr>
                <w:rFonts w:ascii="Century Gothic" w:eastAsia="Calibri" w:hAnsi="Century Gothic" w:cs="Times New Roman"/>
              </w:rPr>
            </w:pPr>
            <w:r w:rsidRPr="00013F3A">
              <w:rPr>
                <w:rFonts w:ascii="Century Gothic" w:eastAsia="Calibri" w:hAnsi="Century Gothic" w:cs="Times New Roman"/>
              </w:rPr>
              <w:t>Read common high-frequency words by sight (e.g., the, of, to, you, she, my, is, are, do, does).</w:t>
            </w:r>
          </w:p>
          <w:p w:rsidR="00013F3A" w:rsidRPr="00E72389" w:rsidRDefault="00013F3A" w:rsidP="00013F3A">
            <w:pPr>
              <w:spacing w:after="0" w:line="240" w:lineRule="auto"/>
              <w:ind w:left="720"/>
              <w:contextualSpacing/>
              <w:rPr>
                <w:rFonts w:ascii="Century Gothic" w:eastAsia="Calibri" w:hAnsi="Century Gothic" w:cs="Times New Roman"/>
                <w:sz w:val="24"/>
                <w:szCs w:val="24"/>
              </w:rPr>
            </w:pPr>
            <w:r w:rsidRPr="00013F3A">
              <w:rPr>
                <w:rFonts w:ascii="Century Gothic" w:eastAsia="Calibri" w:hAnsi="Century Gothic" w:cs="Times New Roman"/>
              </w:rPr>
              <w:t>Distinguish between similarly spelled words by identifying the sounds of the letters that differ.</w:t>
            </w:r>
          </w:p>
        </w:tc>
        <w:tc>
          <w:tcPr>
            <w:tcW w:w="7195" w:type="dxa"/>
            <w:gridSpan w:val="4"/>
          </w:tcPr>
          <w:p w:rsidR="00013F3A" w:rsidRPr="00013F3A" w:rsidRDefault="00013F3A" w:rsidP="00013F3A">
            <w:p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b/>
                <w:sz w:val="24"/>
                <w:szCs w:val="24"/>
              </w:rPr>
            </w:pPr>
            <w:r w:rsidRPr="00013F3A">
              <w:rPr>
                <w:rFonts w:ascii="Century Gothic" w:hAnsi="Century Gothic"/>
                <w:b/>
                <w:sz w:val="24"/>
                <w:szCs w:val="24"/>
              </w:rPr>
              <w:t>Standards Addressed:</w:t>
            </w:r>
          </w:p>
          <w:p w:rsidR="00013F3A" w:rsidRPr="00013F3A" w:rsidRDefault="00013F3A" w:rsidP="00013F3A">
            <w:p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b/>
                <w:color w:val="000000"/>
              </w:rPr>
            </w:pPr>
            <w:r w:rsidRPr="00013F3A">
              <w:rPr>
                <w:rFonts w:ascii="Century Gothic" w:hAnsi="Century Gothic"/>
                <w:b/>
                <w:color w:val="000000"/>
              </w:rPr>
              <w:t xml:space="preserve">SL.K.1.A: </w:t>
            </w:r>
          </w:p>
          <w:p w:rsidR="00013F3A" w:rsidRPr="00013F3A" w:rsidRDefault="00013F3A" w:rsidP="00013F3A">
            <w:p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color w:val="000000"/>
              </w:rPr>
            </w:pPr>
            <w:r w:rsidRPr="00013F3A">
              <w:rPr>
                <w:rFonts w:ascii="Century Gothic" w:hAnsi="Century Gothic"/>
                <w:color w:val="000000"/>
              </w:rPr>
              <w:t>-Follow agreed-upon rules for discussions (e.g., listening to others and taking turns speaking about the topics and texts under discussion).</w:t>
            </w:r>
          </w:p>
          <w:p w:rsidR="00013F3A" w:rsidRPr="00013F3A" w:rsidRDefault="00013F3A" w:rsidP="00013F3A">
            <w:p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color w:val="000000"/>
              </w:rPr>
            </w:pPr>
            <w:r w:rsidRPr="00013F3A">
              <w:rPr>
                <w:rFonts w:ascii="Century Gothic" w:hAnsi="Century Gothic"/>
                <w:b/>
                <w:color w:val="000000"/>
              </w:rPr>
              <w:t>L.K.1.A:</w:t>
            </w:r>
            <w:r w:rsidRPr="00013F3A">
              <w:rPr>
                <w:rFonts w:ascii="Century Gothic" w:hAnsi="Century Gothic"/>
                <w:color w:val="000000"/>
              </w:rPr>
              <w:t xml:space="preserve"> </w:t>
            </w:r>
          </w:p>
          <w:p w:rsidR="00013F3A" w:rsidRDefault="00013F3A" w:rsidP="00013F3A">
            <w:p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color w:val="000000"/>
              </w:rPr>
            </w:pPr>
            <w:r w:rsidRPr="00013F3A">
              <w:rPr>
                <w:rFonts w:ascii="Century Gothic" w:hAnsi="Century Gothic"/>
                <w:color w:val="000000"/>
              </w:rPr>
              <w:t xml:space="preserve">-Print many upper-and lowercase letters. </w:t>
            </w:r>
          </w:p>
          <w:p w:rsidR="00013F3A" w:rsidRPr="00013F3A" w:rsidRDefault="00013F3A" w:rsidP="00013F3A">
            <w:p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color w:val="000000"/>
              </w:rPr>
            </w:pPr>
            <w:r w:rsidRPr="00013F3A">
              <w:rPr>
                <w:rFonts w:ascii="Century Gothic" w:hAnsi="Century Gothic"/>
                <w:b/>
                <w:color w:val="000000"/>
              </w:rPr>
              <w:t>L.K.2.D</w:t>
            </w:r>
            <w:r w:rsidRPr="00013F3A">
              <w:rPr>
                <w:rFonts w:ascii="Century Gothic" w:hAnsi="Century Gothic"/>
                <w:color w:val="000000"/>
              </w:rPr>
              <w:t xml:space="preserve">: Spell simple words phonetically, drawing on knowledge of sound-letter relationships. </w:t>
            </w:r>
          </w:p>
          <w:p w:rsidR="00013F3A" w:rsidRPr="00013F3A" w:rsidRDefault="00013F3A" w:rsidP="00013F3A">
            <w:p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color w:val="000000"/>
              </w:rPr>
            </w:pPr>
            <w:r w:rsidRPr="00013F3A">
              <w:rPr>
                <w:rFonts w:ascii="Century Gothic" w:hAnsi="Century Gothic"/>
                <w:b/>
                <w:color w:val="000000"/>
              </w:rPr>
              <w:t>L.K.2.C:</w:t>
            </w:r>
            <w:r w:rsidRPr="00013F3A">
              <w:rPr>
                <w:rFonts w:ascii="Century Gothic" w:hAnsi="Century Gothic"/>
                <w:color w:val="000000"/>
              </w:rPr>
              <w:t xml:space="preserve"> </w:t>
            </w:r>
          </w:p>
          <w:p w:rsidR="00013F3A" w:rsidRPr="00013F3A" w:rsidRDefault="00013F3A" w:rsidP="00013F3A">
            <w:p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color w:val="000000"/>
              </w:rPr>
            </w:pPr>
            <w:r w:rsidRPr="00013F3A">
              <w:rPr>
                <w:rFonts w:ascii="Century Gothic" w:hAnsi="Century Gothic"/>
                <w:color w:val="000000"/>
              </w:rPr>
              <w:t xml:space="preserve">-Write a letter or letters for most consonants and short-vowel sounds (phonemes). </w:t>
            </w:r>
          </w:p>
          <w:p w:rsidR="00013F3A" w:rsidRPr="00013F3A" w:rsidRDefault="00013F3A" w:rsidP="00013F3A">
            <w:p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color w:val="000000"/>
              </w:rPr>
            </w:pPr>
            <w:r w:rsidRPr="00013F3A">
              <w:rPr>
                <w:rFonts w:ascii="Century Gothic" w:hAnsi="Century Gothic"/>
                <w:b/>
                <w:color w:val="000000"/>
              </w:rPr>
              <w:t>W.K.3:</w:t>
            </w:r>
            <w:r w:rsidRPr="00013F3A">
              <w:rPr>
                <w:rFonts w:ascii="Century Gothic" w:hAnsi="Century Gothic"/>
                <w:color w:val="000000"/>
              </w:rPr>
              <w:t xml:space="preserve"> </w:t>
            </w:r>
          </w:p>
          <w:p w:rsidR="00013F3A" w:rsidRPr="00013F3A" w:rsidRDefault="00013F3A" w:rsidP="00013F3A">
            <w:pPr>
              <w:spacing w:after="0" w:line="240" w:lineRule="auto"/>
              <w:textAlignment w:val="baseline"/>
              <w:rPr>
                <w:rFonts w:ascii="Century Gothic" w:hAnsi="Century Gothic"/>
                <w:b/>
                <w:sz w:val="24"/>
                <w:szCs w:val="24"/>
              </w:rPr>
            </w:pPr>
            <w:r w:rsidRPr="00013F3A">
              <w:rPr>
                <w:rFonts w:ascii="Century Gothic" w:hAnsi="Century Gothic"/>
                <w:color w:val="000000"/>
              </w:rPr>
              <w:t>-Use a combination of drawing, dictating, and writing to narrate a single event or several loosely linked events, tell about the events in the order in which they occurred, and provide a reaction to what happened.</w:t>
            </w:r>
          </w:p>
        </w:tc>
      </w:tr>
      <w:tr w:rsidR="00013F3A" w:rsidRPr="00E72389" w:rsidTr="00231F74">
        <w:trPr>
          <w:gridAfter w:val="1"/>
          <w:wAfter w:w="10" w:type="dxa"/>
        </w:trPr>
        <w:tc>
          <w:tcPr>
            <w:tcW w:w="14380" w:type="dxa"/>
            <w:gridSpan w:val="8"/>
            <w:shd w:val="clear" w:color="auto" w:fill="D9D9D9" w:themeFill="background1" w:themeFillShade="D9"/>
          </w:tcPr>
          <w:p w:rsidR="00013F3A" w:rsidRPr="00E72389" w:rsidRDefault="00013F3A" w:rsidP="00231F74">
            <w:pPr>
              <w:tabs>
                <w:tab w:val="left" w:pos="5175"/>
              </w:tabs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>
              <w:rPr>
                <w:rFonts w:ascii="Century Gothic" w:hAnsi="Century Gothic"/>
                <w:b/>
                <w:sz w:val="24"/>
                <w:szCs w:val="24"/>
              </w:rPr>
              <w:t>Essential Questions</w:t>
            </w:r>
          </w:p>
        </w:tc>
      </w:tr>
      <w:tr w:rsidR="00013F3A" w:rsidTr="00231F74">
        <w:trPr>
          <w:gridAfter w:val="1"/>
          <w:wAfter w:w="10" w:type="dxa"/>
        </w:trPr>
        <w:tc>
          <w:tcPr>
            <w:tcW w:w="7185" w:type="dxa"/>
            <w:gridSpan w:val="4"/>
            <w:shd w:val="clear" w:color="auto" w:fill="D9D9D9" w:themeFill="background1" w:themeFillShade="D9"/>
          </w:tcPr>
          <w:p w:rsidR="00013F3A" w:rsidRDefault="00013F3A" w:rsidP="00231F74">
            <w:pPr>
              <w:tabs>
                <w:tab w:val="left" w:pos="5175"/>
              </w:tabs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>
              <w:rPr>
                <w:rFonts w:ascii="Century Gothic" w:hAnsi="Century Gothic"/>
                <w:b/>
                <w:sz w:val="24"/>
                <w:szCs w:val="24"/>
              </w:rPr>
              <w:t xml:space="preserve">Reading </w:t>
            </w:r>
          </w:p>
        </w:tc>
        <w:tc>
          <w:tcPr>
            <w:tcW w:w="7195" w:type="dxa"/>
            <w:gridSpan w:val="4"/>
            <w:shd w:val="clear" w:color="auto" w:fill="D9D9D9" w:themeFill="background1" w:themeFillShade="D9"/>
          </w:tcPr>
          <w:p w:rsidR="00013F3A" w:rsidRDefault="00013F3A" w:rsidP="00231F74">
            <w:pPr>
              <w:tabs>
                <w:tab w:val="left" w:pos="5175"/>
              </w:tabs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>
              <w:rPr>
                <w:rFonts w:ascii="Century Gothic" w:hAnsi="Century Gothic"/>
                <w:b/>
                <w:sz w:val="24"/>
                <w:szCs w:val="24"/>
              </w:rPr>
              <w:t xml:space="preserve">Writing </w:t>
            </w:r>
          </w:p>
        </w:tc>
      </w:tr>
      <w:tr w:rsidR="00013F3A" w:rsidRPr="00E72389" w:rsidTr="00231F74">
        <w:trPr>
          <w:gridAfter w:val="1"/>
          <w:wAfter w:w="10" w:type="dxa"/>
        </w:trPr>
        <w:tc>
          <w:tcPr>
            <w:tcW w:w="7185" w:type="dxa"/>
            <w:gridSpan w:val="4"/>
          </w:tcPr>
          <w:p w:rsidR="00013F3A" w:rsidRPr="00013F3A" w:rsidRDefault="00013F3A" w:rsidP="00013F3A">
            <w:pPr>
              <w:numPr>
                <w:ilvl w:val="0"/>
                <w:numId w:val="12"/>
              </w:numPr>
              <w:spacing w:after="0" w:line="240" w:lineRule="auto"/>
              <w:contextualSpacing/>
              <w:rPr>
                <w:rFonts w:ascii="Century Gothic" w:eastAsia="Calibri" w:hAnsi="Century Gothic" w:cs="Times New Roman"/>
                <w:sz w:val="24"/>
                <w:szCs w:val="24"/>
              </w:rPr>
            </w:pPr>
            <w:r w:rsidRPr="00013F3A">
              <w:rPr>
                <w:rFonts w:ascii="Century Gothic" w:eastAsia="Calibri" w:hAnsi="Century Gothic" w:cs="Times New Roman"/>
                <w:sz w:val="24"/>
                <w:szCs w:val="24"/>
              </w:rPr>
              <w:t>What is print, and why is it important?</w:t>
            </w:r>
          </w:p>
          <w:p w:rsidR="00013F3A" w:rsidRPr="00013F3A" w:rsidRDefault="00013F3A" w:rsidP="00013F3A">
            <w:pPr>
              <w:numPr>
                <w:ilvl w:val="0"/>
                <w:numId w:val="12"/>
              </w:numPr>
              <w:spacing w:after="0" w:line="240" w:lineRule="auto"/>
              <w:contextualSpacing/>
              <w:rPr>
                <w:rFonts w:ascii="Century Gothic" w:eastAsia="Calibri" w:hAnsi="Century Gothic" w:cs="Times New Roman"/>
                <w:sz w:val="24"/>
                <w:szCs w:val="24"/>
              </w:rPr>
            </w:pPr>
            <w:r w:rsidRPr="00013F3A">
              <w:rPr>
                <w:rFonts w:ascii="Century Gothic" w:eastAsia="Calibri" w:hAnsi="Century Gothic" w:cs="Times New Roman"/>
                <w:sz w:val="24"/>
                <w:szCs w:val="24"/>
              </w:rPr>
              <w:t>What stories do we know?</w:t>
            </w:r>
          </w:p>
          <w:p w:rsidR="00013F3A" w:rsidRPr="00013F3A" w:rsidRDefault="00013F3A" w:rsidP="00013F3A">
            <w:pPr>
              <w:pStyle w:val="ListParagraph"/>
              <w:numPr>
                <w:ilvl w:val="0"/>
                <w:numId w:val="12"/>
              </w:numPr>
              <w:tabs>
                <w:tab w:val="left" w:pos="5175"/>
              </w:tabs>
              <w:spacing w:after="0" w:line="240" w:lineRule="auto"/>
              <w:rPr>
                <w:rFonts w:ascii="Century Gothic" w:eastAsia="Calibri" w:hAnsi="Century Gothic" w:cs="Times New Roman"/>
                <w:sz w:val="24"/>
                <w:szCs w:val="24"/>
              </w:rPr>
            </w:pPr>
            <w:r w:rsidRPr="00013F3A">
              <w:rPr>
                <w:rFonts w:ascii="Century Gothic" w:eastAsia="Calibri" w:hAnsi="Century Gothic" w:cs="Times New Roman"/>
                <w:sz w:val="24"/>
                <w:szCs w:val="24"/>
              </w:rPr>
              <w:t>How do details make our conversations and stories better?</w:t>
            </w:r>
          </w:p>
        </w:tc>
        <w:tc>
          <w:tcPr>
            <w:tcW w:w="7195" w:type="dxa"/>
            <w:gridSpan w:val="4"/>
          </w:tcPr>
          <w:p w:rsidR="00013F3A" w:rsidRPr="00013F3A" w:rsidRDefault="00013F3A" w:rsidP="00013F3A">
            <w:pPr>
              <w:pStyle w:val="ListParagraph"/>
              <w:numPr>
                <w:ilvl w:val="0"/>
                <w:numId w:val="12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color w:val="000000"/>
                <w:sz w:val="24"/>
                <w:szCs w:val="24"/>
              </w:rPr>
            </w:pPr>
            <w:r w:rsidRPr="00013F3A">
              <w:rPr>
                <w:rFonts w:ascii="Century Gothic" w:hAnsi="Century Gothic"/>
                <w:color w:val="000000"/>
                <w:sz w:val="24"/>
                <w:szCs w:val="24"/>
              </w:rPr>
              <w:t>What are the rules and routines of writer’s workshop?</w:t>
            </w:r>
          </w:p>
          <w:p w:rsidR="00013F3A" w:rsidRPr="00013F3A" w:rsidRDefault="00013F3A" w:rsidP="00013F3A">
            <w:pPr>
              <w:pStyle w:val="ListParagraph"/>
              <w:numPr>
                <w:ilvl w:val="0"/>
                <w:numId w:val="12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color w:val="000000"/>
                <w:sz w:val="24"/>
                <w:szCs w:val="24"/>
              </w:rPr>
            </w:pPr>
            <w:r w:rsidRPr="00013F3A">
              <w:rPr>
                <w:rFonts w:ascii="Century Gothic" w:hAnsi="Century Gothic"/>
                <w:color w:val="000000"/>
                <w:sz w:val="24"/>
                <w:szCs w:val="24"/>
              </w:rPr>
              <w:t>How do I write simple stories with words and pictures?</w:t>
            </w:r>
          </w:p>
          <w:p w:rsidR="00013F3A" w:rsidRPr="00E72389" w:rsidRDefault="00013F3A" w:rsidP="00231F74">
            <w:pPr>
              <w:pStyle w:val="ListParagraph"/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</w:p>
        </w:tc>
      </w:tr>
      <w:tr w:rsidR="00013F3A" w:rsidRPr="00E72389" w:rsidTr="00231F74">
        <w:trPr>
          <w:gridAfter w:val="1"/>
          <w:wAfter w:w="10" w:type="dxa"/>
        </w:trPr>
        <w:tc>
          <w:tcPr>
            <w:tcW w:w="7185" w:type="dxa"/>
            <w:gridSpan w:val="4"/>
          </w:tcPr>
          <w:p w:rsidR="00013F3A" w:rsidRDefault="00013F3A" w:rsidP="00013F3A">
            <w:p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b/>
                <w:sz w:val="24"/>
                <w:szCs w:val="24"/>
              </w:rPr>
            </w:pPr>
            <w:r w:rsidRPr="00E72389">
              <w:rPr>
                <w:rFonts w:ascii="Century Gothic" w:hAnsi="Century Gothic"/>
                <w:b/>
                <w:sz w:val="24"/>
                <w:szCs w:val="24"/>
              </w:rPr>
              <w:t>Suggested Text/Theme/Genre:</w:t>
            </w:r>
          </w:p>
          <w:p w:rsidR="00013F3A" w:rsidRPr="00013F3A" w:rsidRDefault="00013F3A" w:rsidP="00013F3A">
            <w:pPr>
              <w:numPr>
                <w:ilvl w:val="0"/>
                <w:numId w:val="14"/>
              </w:numPr>
              <w:tabs>
                <w:tab w:val="left" w:pos="5175"/>
              </w:tabs>
              <w:spacing w:after="0" w:line="240" w:lineRule="auto"/>
              <w:contextualSpacing/>
              <w:rPr>
                <w:rFonts w:ascii="Century Gothic" w:hAnsi="Century Gothic"/>
                <w:sz w:val="24"/>
                <w:szCs w:val="24"/>
              </w:rPr>
            </w:pPr>
            <w:r w:rsidRPr="00013F3A">
              <w:rPr>
                <w:rFonts w:ascii="Century Gothic" w:hAnsi="Century Gothic"/>
                <w:sz w:val="24"/>
                <w:szCs w:val="24"/>
              </w:rPr>
              <w:t>No David! by David Shannon</w:t>
            </w:r>
          </w:p>
          <w:p w:rsidR="00013F3A" w:rsidRPr="00013F3A" w:rsidRDefault="00013F3A" w:rsidP="00013F3A">
            <w:pPr>
              <w:numPr>
                <w:ilvl w:val="0"/>
                <w:numId w:val="14"/>
              </w:numPr>
              <w:tabs>
                <w:tab w:val="left" w:pos="5175"/>
              </w:tabs>
              <w:spacing w:after="0" w:line="240" w:lineRule="auto"/>
              <w:contextualSpacing/>
              <w:rPr>
                <w:rFonts w:ascii="Century Gothic" w:hAnsi="Century Gothic"/>
                <w:sz w:val="24"/>
                <w:szCs w:val="24"/>
              </w:rPr>
            </w:pPr>
            <w:r w:rsidRPr="00013F3A">
              <w:rPr>
                <w:rFonts w:ascii="Century Gothic" w:hAnsi="Century Gothic"/>
                <w:sz w:val="24"/>
                <w:szCs w:val="24"/>
              </w:rPr>
              <w:t>David Goes to School by David Shannon</w:t>
            </w:r>
          </w:p>
          <w:p w:rsidR="00013F3A" w:rsidRPr="00013F3A" w:rsidRDefault="00013F3A" w:rsidP="00013F3A">
            <w:pPr>
              <w:numPr>
                <w:ilvl w:val="0"/>
                <w:numId w:val="14"/>
              </w:numPr>
              <w:tabs>
                <w:tab w:val="left" w:pos="5175"/>
              </w:tabs>
              <w:spacing w:after="0" w:line="240" w:lineRule="auto"/>
              <w:contextualSpacing/>
              <w:rPr>
                <w:rFonts w:ascii="Century Gothic" w:hAnsi="Century Gothic"/>
                <w:sz w:val="24"/>
                <w:szCs w:val="24"/>
              </w:rPr>
            </w:pPr>
            <w:r w:rsidRPr="00013F3A">
              <w:rPr>
                <w:rFonts w:ascii="Century Gothic" w:hAnsi="Century Gothic"/>
                <w:sz w:val="24"/>
                <w:szCs w:val="24"/>
              </w:rPr>
              <w:t>Brown Bear, Brown Bear by Eric Carle</w:t>
            </w:r>
          </w:p>
          <w:p w:rsidR="00013F3A" w:rsidRPr="00013F3A" w:rsidRDefault="00013F3A" w:rsidP="00013F3A">
            <w:pPr>
              <w:numPr>
                <w:ilvl w:val="0"/>
                <w:numId w:val="14"/>
              </w:numPr>
              <w:tabs>
                <w:tab w:val="left" w:pos="5175"/>
              </w:tabs>
              <w:spacing w:after="0" w:line="240" w:lineRule="auto"/>
              <w:contextualSpacing/>
              <w:rPr>
                <w:rFonts w:ascii="Century Gothic" w:hAnsi="Century Gothic"/>
                <w:sz w:val="24"/>
                <w:szCs w:val="24"/>
              </w:rPr>
            </w:pPr>
            <w:r w:rsidRPr="00013F3A">
              <w:rPr>
                <w:rFonts w:ascii="Century Gothic" w:hAnsi="Century Gothic"/>
                <w:sz w:val="24"/>
                <w:szCs w:val="24"/>
              </w:rPr>
              <w:t>Ms. Bindergarten Get’s Ready for Kindergarten by Joseph Slate</w:t>
            </w:r>
          </w:p>
          <w:p w:rsidR="00013F3A" w:rsidRPr="00013F3A" w:rsidRDefault="00013F3A" w:rsidP="00013F3A">
            <w:pPr>
              <w:numPr>
                <w:ilvl w:val="0"/>
                <w:numId w:val="14"/>
              </w:numPr>
              <w:tabs>
                <w:tab w:val="left" w:pos="5175"/>
              </w:tabs>
              <w:spacing w:after="0" w:line="240" w:lineRule="auto"/>
              <w:contextualSpacing/>
              <w:rPr>
                <w:rFonts w:ascii="Century Gothic" w:hAnsi="Century Gothic"/>
                <w:sz w:val="24"/>
                <w:szCs w:val="24"/>
              </w:rPr>
            </w:pPr>
            <w:r w:rsidRPr="00013F3A">
              <w:rPr>
                <w:rFonts w:ascii="Century Gothic" w:hAnsi="Century Gothic"/>
                <w:sz w:val="24"/>
                <w:szCs w:val="24"/>
              </w:rPr>
              <w:lastRenderedPageBreak/>
              <w:t>Pete the Cat Rocking in my School Shoes by James Dean</w:t>
            </w:r>
          </w:p>
          <w:p w:rsidR="00013F3A" w:rsidRPr="00013F3A" w:rsidRDefault="00013F3A" w:rsidP="00013F3A">
            <w:pPr>
              <w:numPr>
                <w:ilvl w:val="0"/>
                <w:numId w:val="14"/>
              </w:numPr>
              <w:tabs>
                <w:tab w:val="left" w:pos="5175"/>
              </w:tabs>
              <w:spacing w:after="0" w:line="240" w:lineRule="auto"/>
              <w:contextualSpacing/>
              <w:rPr>
                <w:rFonts w:ascii="Century Gothic" w:hAnsi="Century Gothic"/>
                <w:sz w:val="24"/>
                <w:szCs w:val="24"/>
              </w:rPr>
            </w:pPr>
            <w:r w:rsidRPr="00013F3A">
              <w:rPr>
                <w:rFonts w:ascii="Century Gothic" w:hAnsi="Century Gothic"/>
                <w:sz w:val="24"/>
                <w:szCs w:val="24"/>
              </w:rPr>
              <w:t>The Kissing Hand by Audrey Pen</w:t>
            </w:r>
          </w:p>
          <w:p w:rsidR="00013F3A" w:rsidRPr="00013F3A" w:rsidRDefault="00013F3A" w:rsidP="00013F3A">
            <w:pPr>
              <w:pStyle w:val="ListParagraph"/>
              <w:numPr>
                <w:ilvl w:val="0"/>
                <w:numId w:val="14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b/>
                <w:sz w:val="24"/>
                <w:szCs w:val="24"/>
              </w:rPr>
            </w:pPr>
            <w:r w:rsidRPr="00013F3A">
              <w:rPr>
                <w:rFonts w:ascii="Century Gothic" w:hAnsi="Century Gothic"/>
                <w:sz w:val="24"/>
                <w:szCs w:val="24"/>
              </w:rPr>
              <w:t>Splat the Cat by Rob Scotton</w:t>
            </w:r>
          </w:p>
          <w:p w:rsidR="00013F3A" w:rsidRPr="00013F3A" w:rsidRDefault="00013F3A" w:rsidP="00013F3A">
            <w:pPr>
              <w:pStyle w:val="ListParagraph"/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b/>
                <w:sz w:val="24"/>
                <w:szCs w:val="24"/>
              </w:rPr>
            </w:pPr>
          </w:p>
          <w:p w:rsidR="00013F3A" w:rsidRPr="00013F3A" w:rsidRDefault="00013F3A" w:rsidP="00231F74">
            <w:pPr>
              <w:tabs>
                <w:tab w:val="left" w:pos="5175"/>
              </w:tabs>
              <w:rPr>
                <w:rFonts w:ascii="Century Gothic" w:hAnsi="Century Gothic"/>
                <w:sz w:val="24"/>
                <w:szCs w:val="24"/>
              </w:rPr>
            </w:pPr>
            <w:r w:rsidRPr="00E72389">
              <w:rPr>
                <w:rFonts w:ascii="Century Gothic" w:hAnsi="Century Gothic"/>
                <w:b/>
                <w:sz w:val="24"/>
                <w:szCs w:val="24"/>
              </w:rPr>
              <w:t xml:space="preserve">Genre: </w:t>
            </w:r>
            <w:r>
              <w:rPr>
                <w:rFonts w:ascii="Century Gothic" w:hAnsi="Century Gothic"/>
                <w:sz w:val="24"/>
                <w:szCs w:val="24"/>
              </w:rPr>
              <w:t>Fiction</w:t>
            </w:r>
          </w:p>
          <w:p w:rsidR="00013F3A" w:rsidRPr="00E72389" w:rsidRDefault="00013F3A" w:rsidP="00231F74">
            <w:pPr>
              <w:pStyle w:val="ListParagraph"/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</w:p>
        </w:tc>
        <w:tc>
          <w:tcPr>
            <w:tcW w:w="7195" w:type="dxa"/>
            <w:gridSpan w:val="4"/>
          </w:tcPr>
          <w:p w:rsidR="00013F3A" w:rsidRDefault="00013F3A" w:rsidP="00013F3A">
            <w:p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b/>
                <w:sz w:val="24"/>
                <w:szCs w:val="24"/>
              </w:rPr>
            </w:pPr>
            <w:r w:rsidRPr="00E72389">
              <w:rPr>
                <w:rFonts w:ascii="Century Gothic" w:hAnsi="Century Gothic"/>
                <w:b/>
                <w:sz w:val="24"/>
                <w:szCs w:val="24"/>
              </w:rPr>
              <w:lastRenderedPageBreak/>
              <w:t>Suggested Text:</w:t>
            </w:r>
          </w:p>
          <w:p w:rsidR="00013F3A" w:rsidRPr="00013F3A" w:rsidRDefault="00013F3A" w:rsidP="00013F3A">
            <w:pPr>
              <w:pStyle w:val="ListParagraph"/>
              <w:numPr>
                <w:ilvl w:val="0"/>
                <w:numId w:val="16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b/>
                <w:sz w:val="24"/>
                <w:szCs w:val="24"/>
              </w:rPr>
            </w:pPr>
            <w:r w:rsidRPr="00013F3A">
              <w:rPr>
                <w:rFonts w:ascii="Century Gothic" w:hAnsi="Century Gothic"/>
                <w:color w:val="000000"/>
                <w:sz w:val="24"/>
                <w:szCs w:val="24"/>
              </w:rPr>
              <w:t>Something from Nothing, by Phoebe Gilman</w:t>
            </w:r>
          </w:p>
          <w:p w:rsidR="00013F3A" w:rsidRPr="0095325A" w:rsidRDefault="00013F3A" w:rsidP="00013F3A">
            <w:pPr>
              <w:pStyle w:val="ListParagraph"/>
              <w:numPr>
                <w:ilvl w:val="0"/>
                <w:numId w:val="15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color w:val="000000"/>
                <w:sz w:val="24"/>
                <w:szCs w:val="24"/>
              </w:rPr>
            </w:pPr>
            <w:r w:rsidRPr="0095325A">
              <w:rPr>
                <w:rFonts w:ascii="Century Gothic" w:hAnsi="Century Gothic"/>
                <w:color w:val="000000"/>
                <w:sz w:val="24"/>
                <w:szCs w:val="24"/>
              </w:rPr>
              <w:t>Wolf, by Becky Bloom</w:t>
            </w:r>
          </w:p>
          <w:p w:rsidR="00013F3A" w:rsidRPr="0095325A" w:rsidRDefault="00013F3A" w:rsidP="00013F3A">
            <w:pPr>
              <w:pStyle w:val="ListParagraph"/>
              <w:numPr>
                <w:ilvl w:val="0"/>
                <w:numId w:val="15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color w:val="000000"/>
                <w:sz w:val="24"/>
                <w:szCs w:val="24"/>
              </w:rPr>
            </w:pPr>
            <w:r w:rsidRPr="0095325A">
              <w:rPr>
                <w:rFonts w:ascii="Century Gothic" w:hAnsi="Century Gothic"/>
                <w:color w:val="000000"/>
                <w:sz w:val="24"/>
                <w:szCs w:val="24"/>
              </w:rPr>
              <w:t>Martha Speaks, by Susan Meddaugh</w:t>
            </w:r>
          </w:p>
          <w:p w:rsidR="00013F3A" w:rsidRPr="0095325A" w:rsidRDefault="00013F3A" w:rsidP="00013F3A">
            <w:pPr>
              <w:pStyle w:val="ListParagraph"/>
              <w:numPr>
                <w:ilvl w:val="0"/>
                <w:numId w:val="15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color w:val="000000"/>
                <w:sz w:val="24"/>
                <w:szCs w:val="24"/>
              </w:rPr>
            </w:pPr>
            <w:r w:rsidRPr="0095325A">
              <w:rPr>
                <w:rFonts w:ascii="Century Gothic" w:hAnsi="Century Gothic"/>
                <w:color w:val="000000"/>
                <w:sz w:val="24"/>
                <w:szCs w:val="24"/>
              </w:rPr>
              <w:t>Wilfrid Gordon McDonald Partridge by Mem Fox</w:t>
            </w:r>
          </w:p>
          <w:p w:rsidR="00013F3A" w:rsidRPr="0095325A" w:rsidRDefault="00013F3A" w:rsidP="00013F3A">
            <w:pPr>
              <w:pStyle w:val="ListParagraph"/>
              <w:numPr>
                <w:ilvl w:val="0"/>
                <w:numId w:val="15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color w:val="000000"/>
                <w:sz w:val="24"/>
                <w:szCs w:val="24"/>
              </w:rPr>
            </w:pPr>
            <w:r w:rsidRPr="0095325A">
              <w:rPr>
                <w:rFonts w:ascii="Century Gothic" w:hAnsi="Century Gothic"/>
                <w:color w:val="000000"/>
                <w:sz w:val="24"/>
                <w:szCs w:val="24"/>
              </w:rPr>
              <w:t>All the Places to Love, by Patricia MacLachlan</w:t>
            </w:r>
          </w:p>
          <w:p w:rsidR="00013F3A" w:rsidRPr="0095325A" w:rsidRDefault="00013F3A" w:rsidP="00013F3A">
            <w:pPr>
              <w:pStyle w:val="ListParagraph"/>
              <w:numPr>
                <w:ilvl w:val="0"/>
                <w:numId w:val="15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b/>
                <w:sz w:val="24"/>
                <w:szCs w:val="24"/>
              </w:rPr>
            </w:pPr>
            <w:r w:rsidRPr="0095325A">
              <w:rPr>
                <w:rFonts w:ascii="Century Gothic" w:hAnsi="Century Gothic"/>
                <w:color w:val="000000"/>
                <w:sz w:val="24"/>
                <w:szCs w:val="24"/>
              </w:rPr>
              <w:lastRenderedPageBreak/>
              <w:t>Arthur Writes a Story, by Marc Brown</w:t>
            </w:r>
          </w:p>
          <w:p w:rsidR="00013F3A" w:rsidRPr="00E72389" w:rsidRDefault="00013F3A" w:rsidP="00231F74">
            <w:pPr>
              <w:tabs>
                <w:tab w:val="left" w:pos="5175"/>
              </w:tabs>
              <w:rPr>
                <w:rFonts w:ascii="Century Gothic" w:hAnsi="Century Gothic"/>
                <w:b/>
                <w:sz w:val="24"/>
                <w:szCs w:val="24"/>
              </w:rPr>
            </w:pPr>
          </w:p>
          <w:p w:rsidR="00013F3A" w:rsidRPr="00E72389" w:rsidRDefault="00013F3A" w:rsidP="00231F74">
            <w:pPr>
              <w:rPr>
                <w:rFonts w:ascii="Century Gothic" w:eastAsia="Times New Roman" w:hAnsi="Century Gothic" w:cs="Times New Roman"/>
                <w:sz w:val="24"/>
                <w:szCs w:val="24"/>
              </w:rPr>
            </w:pPr>
          </w:p>
          <w:p w:rsidR="00013F3A" w:rsidRPr="00E72389" w:rsidRDefault="00013F3A" w:rsidP="00231F74">
            <w:pPr>
              <w:tabs>
                <w:tab w:val="left" w:pos="5175"/>
              </w:tabs>
              <w:rPr>
                <w:rFonts w:ascii="Century Gothic" w:hAnsi="Century Gothic"/>
                <w:b/>
                <w:sz w:val="24"/>
                <w:szCs w:val="24"/>
              </w:rPr>
            </w:pPr>
          </w:p>
        </w:tc>
      </w:tr>
      <w:tr w:rsidR="00013F3A" w:rsidRPr="00E72389" w:rsidTr="00231F74">
        <w:trPr>
          <w:gridAfter w:val="1"/>
          <w:wAfter w:w="10" w:type="dxa"/>
        </w:trPr>
        <w:tc>
          <w:tcPr>
            <w:tcW w:w="14380" w:type="dxa"/>
            <w:gridSpan w:val="8"/>
            <w:shd w:val="clear" w:color="auto" w:fill="D9D9D9" w:themeFill="background1" w:themeFillShade="D9"/>
          </w:tcPr>
          <w:p w:rsidR="00013F3A" w:rsidRPr="00E72389" w:rsidRDefault="00013F3A" w:rsidP="00231F74">
            <w:pPr>
              <w:tabs>
                <w:tab w:val="left" w:pos="5175"/>
              </w:tabs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>
              <w:rPr>
                <w:rFonts w:ascii="Century Gothic" w:hAnsi="Century Gothic"/>
                <w:b/>
                <w:sz w:val="24"/>
                <w:szCs w:val="24"/>
              </w:rPr>
              <w:lastRenderedPageBreak/>
              <w:t>Unit Outcomes</w:t>
            </w:r>
          </w:p>
        </w:tc>
      </w:tr>
      <w:tr w:rsidR="00013F3A" w:rsidRPr="00E72389" w:rsidTr="00231F74">
        <w:trPr>
          <w:gridAfter w:val="1"/>
          <w:wAfter w:w="10" w:type="dxa"/>
        </w:trPr>
        <w:tc>
          <w:tcPr>
            <w:tcW w:w="7185" w:type="dxa"/>
            <w:gridSpan w:val="4"/>
            <w:shd w:val="clear" w:color="auto" w:fill="D9D9D9" w:themeFill="background1" w:themeFillShade="D9"/>
          </w:tcPr>
          <w:p w:rsidR="00013F3A" w:rsidRDefault="00013F3A" w:rsidP="00231F74">
            <w:pPr>
              <w:tabs>
                <w:tab w:val="left" w:pos="5175"/>
              </w:tabs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>
              <w:rPr>
                <w:rFonts w:ascii="Century Gothic" w:hAnsi="Century Gothic"/>
                <w:b/>
                <w:sz w:val="24"/>
                <w:szCs w:val="24"/>
              </w:rPr>
              <w:t xml:space="preserve">Reading </w:t>
            </w:r>
          </w:p>
        </w:tc>
        <w:tc>
          <w:tcPr>
            <w:tcW w:w="7195" w:type="dxa"/>
            <w:gridSpan w:val="4"/>
            <w:shd w:val="clear" w:color="auto" w:fill="D9D9D9" w:themeFill="background1" w:themeFillShade="D9"/>
          </w:tcPr>
          <w:p w:rsidR="00013F3A" w:rsidRDefault="00013F3A" w:rsidP="00231F74">
            <w:pPr>
              <w:tabs>
                <w:tab w:val="left" w:pos="5175"/>
              </w:tabs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>
              <w:rPr>
                <w:rFonts w:ascii="Century Gothic" w:hAnsi="Century Gothic"/>
                <w:b/>
                <w:sz w:val="24"/>
                <w:szCs w:val="24"/>
              </w:rPr>
              <w:t xml:space="preserve">Writing </w:t>
            </w:r>
          </w:p>
        </w:tc>
      </w:tr>
      <w:tr w:rsidR="00013F3A" w:rsidRPr="00E72389" w:rsidTr="00231F74">
        <w:trPr>
          <w:gridAfter w:val="1"/>
          <w:wAfter w:w="10" w:type="dxa"/>
        </w:trPr>
        <w:tc>
          <w:tcPr>
            <w:tcW w:w="7185" w:type="dxa"/>
            <w:gridSpan w:val="4"/>
          </w:tcPr>
          <w:p w:rsidR="00013F3A" w:rsidRPr="0095325A" w:rsidRDefault="00013F3A" w:rsidP="00013F3A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rPr>
                <w:rFonts w:ascii="Century Gothic" w:eastAsia="Calibri" w:hAnsi="Century Gothic" w:cs="Times New Roman"/>
                <w:sz w:val="24"/>
                <w:szCs w:val="24"/>
              </w:rPr>
            </w:pPr>
            <w:r w:rsidRPr="0095325A">
              <w:rPr>
                <w:rFonts w:ascii="Century Gothic" w:eastAsia="Calibri" w:hAnsi="Century Gothic" w:cs="Times New Roman"/>
                <w:sz w:val="24"/>
                <w:szCs w:val="24"/>
              </w:rPr>
              <w:t>Learn and use rituals and routines and tools that are respectful of diverse cultures to work independently and with others.</w:t>
            </w:r>
          </w:p>
          <w:p w:rsidR="00013F3A" w:rsidRPr="0095325A" w:rsidRDefault="00013F3A" w:rsidP="00013F3A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rPr>
                <w:rFonts w:ascii="Century Gothic" w:eastAsia="Calibri" w:hAnsi="Century Gothic" w:cs="Times New Roman"/>
                <w:sz w:val="24"/>
                <w:szCs w:val="24"/>
              </w:rPr>
            </w:pPr>
            <w:r w:rsidRPr="0095325A">
              <w:rPr>
                <w:rFonts w:ascii="Century Gothic" w:eastAsia="Calibri" w:hAnsi="Century Gothic" w:cs="Times New Roman"/>
                <w:sz w:val="24"/>
                <w:szCs w:val="24"/>
              </w:rPr>
              <w:t>Begin to make text-to-self connections based on individual cultures and experiences.</w:t>
            </w:r>
          </w:p>
          <w:p w:rsidR="00013F3A" w:rsidRPr="0095325A" w:rsidRDefault="00013F3A" w:rsidP="00013F3A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rPr>
                <w:rFonts w:ascii="Century Gothic" w:eastAsia="Calibri" w:hAnsi="Century Gothic" w:cs="Times New Roman"/>
                <w:sz w:val="24"/>
                <w:szCs w:val="24"/>
              </w:rPr>
            </w:pPr>
            <w:r w:rsidRPr="0095325A">
              <w:rPr>
                <w:rFonts w:ascii="Century Gothic" w:eastAsia="Calibri" w:hAnsi="Century Gothic" w:cs="Times New Roman"/>
                <w:sz w:val="24"/>
                <w:szCs w:val="24"/>
              </w:rPr>
              <w:t>Begin to understand concepts of print.</w:t>
            </w:r>
          </w:p>
          <w:p w:rsidR="00013F3A" w:rsidRPr="0095325A" w:rsidRDefault="00013F3A" w:rsidP="00013F3A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rPr>
                <w:rFonts w:ascii="Century Gothic" w:eastAsia="Calibri" w:hAnsi="Century Gothic" w:cs="Times New Roman"/>
                <w:sz w:val="24"/>
                <w:szCs w:val="24"/>
              </w:rPr>
            </w:pPr>
            <w:r w:rsidRPr="0095325A">
              <w:rPr>
                <w:rFonts w:ascii="Century Gothic" w:eastAsia="Calibri" w:hAnsi="Century Gothic" w:cs="Times New Roman"/>
                <w:sz w:val="24"/>
                <w:szCs w:val="24"/>
              </w:rPr>
              <w:t>Begin to understand comprehension strategies (answer questions).</w:t>
            </w:r>
          </w:p>
          <w:p w:rsidR="00013F3A" w:rsidRDefault="00013F3A" w:rsidP="00013F3A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rPr>
                <w:rFonts w:ascii="Century Gothic" w:eastAsia="Calibri" w:hAnsi="Century Gothic" w:cs="Times New Roman"/>
                <w:sz w:val="24"/>
                <w:szCs w:val="24"/>
              </w:rPr>
            </w:pPr>
            <w:r w:rsidRPr="0095325A">
              <w:rPr>
                <w:rFonts w:ascii="Century Gothic" w:eastAsia="Calibri" w:hAnsi="Century Gothic" w:cs="Times New Roman"/>
                <w:sz w:val="24"/>
                <w:szCs w:val="24"/>
              </w:rPr>
              <w:t>View themselves as members of a diverse and respectful community of readers.</w:t>
            </w:r>
          </w:p>
          <w:p w:rsidR="00013F3A" w:rsidRPr="00013F3A" w:rsidRDefault="00013F3A" w:rsidP="00013F3A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rPr>
                <w:rFonts w:ascii="Century Gothic" w:eastAsia="Calibri" w:hAnsi="Century Gothic" w:cs="Times New Roman"/>
                <w:sz w:val="24"/>
                <w:szCs w:val="24"/>
              </w:rPr>
            </w:pPr>
            <w:r w:rsidRPr="00013F3A">
              <w:rPr>
                <w:rFonts w:ascii="Century Gothic" w:eastAsia="Calibri" w:hAnsi="Century Gothic" w:cs="Times New Roman"/>
                <w:sz w:val="24"/>
                <w:szCs w:val="24"/>
              </w:rPr>
              <w:t>Build oral language and vocabulary.</w:t>
            </w:r>
          </w:p>
        </w:tc>
        <w:tc>
          <w:tcPr>
            <w:tcW w:w="7195" w:type="dxa"/>
            <w:gridSpan w:val="4"/>
          </w:tcPr>
          <w:p w:rsidR="00013F3A" w:rsidRPr="0095325A" w:rsidRDefault="00013F3A" w:rsidP="00013F3A">
            <w:pPr>
              <w:pStyle w:val="ListParagraph"/>
              <w:numPr>
                <w:ilvl w:val="0"/>
                <w:numId w:val="17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b/>
                <w:sz w:val="24"/>
                <w:szCs w:val="24"/>
              </w:rPr>
            </w:pPr>
            <w:r w:rsidRPr="0095325A">
              <w:rPr>
                <w:rFonts w:ascii="Century Gothic" w:eastAsia="Times New Roman" w:hAnsi="Century Gothic" w:cs="Times New Roman"/>
                <w:color w:val="000000"/>
                <w:sz w:val="24"/>
                <w:szCs w:val="24"/>
              </w:rPr>
              <w:t>Understand the rules and routines of Writer’s Workshop</w:t>
            </w:r>
          </w:p>
          <w:p w:rsidR="00013F3A" w:rsidRPr="0095325A" w:rsidRDefault="00013F3A" w:rsidP="00013F3A">
            <w:pPr>
              <w:pStyle w:val="ListParagraph"/>
              <w:numPr>
                <w:ilvl w:val="0"/>
                <w:numId w:val="17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b/>
                <w:sz w:val="24"/>
                <w:szCs w:val="24"/>
              </w:rPr>
            </w:pPr>
            <w:r w:rsidRPr="0095325A">
              <w:rPr>
                <w:rFonts w:ascii="Century Gothic" w:eastAsia="Times New Roman" w:hAnsi="Century Gothic" w:cs="Times New Roman"/>
                <w:color w:val="000000"/>
                <w:sz w:val="24"/>
                <w:szCs w:val="24"/>
              </w:rPr>
              <w:t>Use writing tools and materials</w:t>
            </w:r>
          </w:p>
          <w:p w:rsidR="00013F3A" w:rsidRPr="0095325A" w:rsidRDefault="00013F3A" w:rsidP="00013F3A">
            <w:pPr>
              <w:pStyle w:val="ListParagraph"/>
              <w:numPr>
                <w:ilvl w:val="0"/>
                <w:numId w:val="17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b/>
                <w:sz w:val="24"/>
                <w:szCs w:val="24"/>
              </w:rPr>
            </w:pPr>
            <w:r w:rsidRPr="0095325A">
              <w:rPr>
                <w:rFonts w:ascii="Century Gothic" w:eastAsia="Times New Roman" w:hAnsi="Century Gothic" w:cs="Times New Roman"/>
                <w:color w:val="000000"/>
                <w:sz w:val="24"/>
                <w:szCs w:val="24"/>
              </w:rPr>
              <w:t>Engage in “turn and talk”</w:t>
            </w:r>
          </w:p>
          <w:p w:rsidR="00013F3A" w:rsidRPr="0095325A" w:rsidRDefault="00013F3A" w:rsidP="00013F3A">
            <w:pPr>
              <w:pStyle w:val="ListParagraph"/>
              <w:numPr>
                <w:ilvl w:val="0"/>
                <w:numId w:val="17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b/>
                <w:sz w:val="24"/>
                <w:szCs w:val="24"/>
              </w:rPr>
            </w:pPr>
            <w:r w:rsidRPr="0095325A">
              <w:rPr>
                <w:rFonts w:ascii="Century Gothic" w:eastAsia="Times New Roman" w:hAnsi="Century Gothic" w:cs="Times New Roman"/>
                <w:color w:val="000000"/>
                <w:sz w:val="24"/>
                <w:szCs w:val="24"/>
              </w:rPr>
              <w:t>Draw pictures to communicate ideas</w:t>
            </w:r>
          </w:p>
          <w:p w:rsidR="00013F3A" w:rsidRPr="0095325A" w:rsidRDefault="00013F3A" w:rsidP="00013F3A">
            <w:pPr>
              <w:pStyle w:val="ListParagraph"/>
              <w:numPr>
                <w:ilvl w:val="0"/>
                <w:numId w:val="17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b/>
                <w:sz w:val="24"/>
                <w:szCs w:val="24"/>
              </w:rPr>
            </w:pPr>
            <w:r w:rsidRPr="0095325A">
              <w:rPr>
                <w:rFonts w:ascii="Century Gothic" w:eastAsia="Times New Roman" w:hAnsi="Century Gothic" w:cs="Times New Roman"/>
                <w:color w:val="000000"/>
                <w:sz w:val="24"/>
                <w:szCs w:val="24"/>
              </w:rPr>
              <w:t>Add more details to their pictures</w:t>
            </w:r>
          </w:p>
          <w:p w:rsidR="00013F3A" w:rsidRPr="0095325A" w:rsidRDefault="00013F3A" w:rsidP="00013F3A">
            <w:pPr>
              <w:pStyle w:val="ListParagraph"/>
              <w:numPr>
                <w:ilvl w:val="0"/>
                <w:numId w:val="17"/>
              </w:numPr>
              <w:tabs>
                <w:tab w:val="left" w:pos="5175"/>
              </w:tabs>
              <w:spacing w:after="0" w:line="240" w:lineRule="auto"/>
              <w:rPr>
                <w:rFonts w:ascii="Century Gothic" w:eastAsia="Times New Roman" w:hAnsi="Century Gothic" w:cs="Times New Roman"/>
                <w:color w:val="000000"/>
                <w:sz w:val="24"/>
                <w:szCs w:val="24"/>
              </w:rPr>
            </w:pPr>
            <w:r w:rsidRPr="0095325A">
              <w:rPr>
                <w:rFonts w:ascii="Century Gothic" w:eastAsia="Times New Roman" w:hAnsi="Century Gothic" w:cs="Times New Roman"/>
                <w:color w:val="000000"/>
                <w:sz w:val="24"/>
                <w:szCs w:val="24"/>
              </w:rPr>
              <w:t>Label pictures</w:t>
            </w:r>
          </w:p>
          <w:p w:rsidR="00013F3A" w:rsidRPr="0095325A" w:rsidRDefault="00013F3A" w:rsidP="00013F3A">
            <w:pPr>
              <w:pStyle w:val="ListParagraph"/>
              <w:numPr>
                <w:ilvl w:val="0"/>
                <w:numId w:val="17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b/>
                <w:sz w:val="24"/>
                <w:szCs w:val="24"/>
              </w:rPr>
            </w:pPr>
            <w:r w:rsidRPr="0095325A">
              <w:rPr>
                <w:rFonts w:ascii="Century Gothic" w:eastAsia="Times New Roman" w:hAnsi="Century Gothic" w:cs="Times New Roman"/>
                <w:color w:val="000000"/>
                <w:sz w:val="24"/>
                <w:szCs w:val="24"/>
              </w:rPr>
              <w:t>Write from left-to-right</w:t>
            </w:r>
          </w:p>
          <w:p w:rsidR="00013F3A" w:rsidRPr="0095325A" w:rsidRDefault="00013F3A" w:rsidP="00013F3A">
            <w:pPr>
              <w:pStyle w:val="ListParagraph"/>
              <w:numPr>
                <w:ilvl w:val="0"/>
                <w:numId w:val="17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b/>
                <w:sz w:val="24"/>
                <w:szCs w:val="24"/>
              </w:rPr>
            </w:pPr>
            <w:r w:rsidRPr="0095325A">
              <w:rPr>
                <w:rFonts w:ascii="Century Gothic" w:eastAsia="Times New Roman" w:hAnsi="Century Gothic" w:cs="Times New Roman"/>
                <w:color w:val="000000"/>
                <w:sz w:val="24"/>
                <w:szCs w:val="24"/>
              </w:rPr>
              <w:t>Understand that writers leave spaces between words</w:t>
            </w:r>
          </w:p>
          <w:p w:rsidR="00013F3A" w:rsidRPr="0095325A" w:rsidRDefault="00013F3A" w:rsidP="00013F3A">
            <w:pPr>
              <w:pStyle w:val="ListParagraph"/>
              <w:numPr>
                <w:ilvl w:val="0"/>
                <w:numId w:val="17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b/>
                <w:sz w:val="24"/>
                <w:szCs w:val="24"/>
              </w:rPr>
            </w:pPr>
            <w:r w:rsidRPr="0095325A">
              <w:rPr>
                <w:rFonts w:ascii="Century Gothic" w:eastAsia="Times New Roman" w:hAnsi="Century Gothic" w:cs="Times New Roman"/>
                <w:color w:val="000000"/>
                <w:sz w:val="24"/>
                <w:szCs w:val="24"/>
              </w:rPr>
              <w:t>Use uppercase or lowercase letters</w:t>
            </w:r>
          </w:p>
          <w:p w:rsidR="00013F3A" w:rsidRPr="0095325A" w:rsidRDefault="00013F3A" w:rsidP="00013F3A">
            <w:pPr>
              <w:pStyle w:val="ListParagraph"/>
              <w:numPr>
                <w:ilvl w:val="0"/>
                <w:numId w:val="17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b/>
                <w:sz w:val="24"/>
                <w:szCs w:val="24"/>
              </w:rPr>
            </w:pPr>
            <w:r w:rsidRPr="0095325A">
              <w:rPr>
                <w:rFonts w:ascii="Century Gothic" w:eastAsia="Times New Roman" w:hAnsi="Century Gothic" w:cs="Times New Roman"/>
                <w:color w:val="000000"/>
                <w:sz w:val="24"/>
                <w:szCs w:val="24"/>
              </w:rPr>
              <w:t>Understand when to use end punctuation.</w:t>
            </w:r>
          </w:p>
          <w:p w:rsidR="00013F3A" w:rsidRPr="00E72389" w:rsidRDefault="00013F3A" w:rsidP="00231F74">
            <w:pPr>
              <w:pStyle w:val="ListParagraph"/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b/>
                <w:sz w:val="24"/>
                <w:szCs w:val="24"/>
              </w:rPr>
            </w:pPr>
          </w:p>
        </w:tc>
      </w:tr>
      <w:tr w:rsidR="00013F3A" w:rsidRPr="00E72389" w:rsidTr="00231F74">
        <w:trPr>
          <w:gridAfter w:val="1"/>
          <w:wAfter w:w="10" w:type="dxa"/>
        </w:trPr>
        <w:tc>
          <w:tcPr>
            <w:tcW w:w="3528" w:type="dxa"/>
            <w:gridSpan w:val="2"/>
            <w:shd w:val="clear" w:color="auto" w:fill="D9D9D9" w:themeFill="background1" w:themeFillShade="D9"/>
          </w:tcPr>
          <w:p w:rsidR="00013F3A" w:rsidRPr="00E72389" w:rsidRDefault="00013F3A" w:rsidP="00231F74">
            <w:pPr>
              <w:tabs>
                <w:tab w:val="left" w:pos="5175"/>
              </w:tabs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>
              <w:rPr>
                <w:rFonts w:ascii="Century Gothic" w:hAnsi="Century Gothic"/>
                <w:b/>
                <w:sz w:val="24"/>
                <w:szCs w:val="24"/>
              </w:rPr>
              <w:t xml:space="preserve">Reading </w:t>
            </w:r>
            <w:r w:rsidRPr="00E72389">
              <w:rPr>
                <w:rFonts w:ascii="Century Gothic" w:hAnsi="Century Gothic"/>
                <w:b/>
                <w:sz w:val="24"/>
                <w:szCs w:val="24"/>
              </w:rPr>
              <w:t>Strategies</w:t>
            </w:r>
            <w:r>
              <w:rPr>
                <w:rFonts w:ascii="Century Gothic" w:hAnsi="Century Gothic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3657" w:type="dxa"/>
            <w:gridSpan w:val="2"/>
            <w:shd w:val="clear" w:color="auto" w:fill="D9D9D9" w:themeFill="background1" w:themeFillShade="D9"/>
          </w:tcPr>
          <w:p w:rsidR="00013F3A" w:rsidRPr="00E72389" w:rsidRDefault="00013F3A" w:rsidP="00231F74">
            <w:pPr>
              <w:tabs>
                <w:tab w:val="left" w:pos="5175"/>
              </w:tabs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>
              <w:rPr>
                <w:rFonts w:ascii="Century Gothic" w:hAnsi="Century Gothic"/>
                <w:b/>
                <w:sz w:val="24"/>
                <w:szCs w:val="24"/>
              </w:rPr>
              <w:t xml:space="preserve">Reading </w:t>
            </w:r>
            <w:r w:rsidRPr="00E72389">
              <w:rPr>
                <w:rFonts w:ascii="Century Gothic" w:hAnsi="Century Gothic"/>
                <w:b/>
                <w:sz w:val="24"/>
                <w:szCs w:val="24"/>
              </w:rPr>
              <w:t>Skills</w:t>
            </w:r>
          </w:p>
        </w:tc>
        <w:tc>
          <w:tcPr>
            <w:tcW w:w="7195" w:type="dxa"/>
            <w:gridSpan w:val="4"/>
            <w:shd w:val="clear" w:color="auto" w:fill="D9D9D9" w:themeFill="background1" w:themeFillShade="D9"/>
          </w:tcPr>
          <w:p w:rsidR="00013F3A" w:rsidRPr="00E72389" w:rsidRDefault="00013F3A" w:rsidP="00231F74">
            <w:pPr>
              <w:tabs>
                <w:tab w:val="left" w:pos="5175"/>
              </w:tabs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>
              <w:rPr>
                <w:rFonts w:ascii="Century Gothic" w:hAnsi="Century Gothic"/>
                <w:b/>
                <w:sz w:val="24"/>
                <w:szCs w:val="24"/>
              </w:rPr>
              <w:t xml:space="preserve">Writing </w:t>
            </w:r>
            <w:r w:rsidRPr="00E72389">
              <w:rPr>
                <w:rFonts w:ascii="Century Gothic" w:hAnsi="Century Gothic"/>
                <w:b/>
                <w:sz w:val="24"/>
                <w:szCs w:val="24"/>
              </w:rPr>
              <w:t>Strategies</w:t>
            </w:r>
            <w:r>
              <w:rPr>
                <w:rFonts w:ascii="Century Gothic" w:hAnsi="Century Gothic"/>
                <w:b/>
                <w:sz w:val="24"/>
                <w:szCs w:val="24"/>
              </w:rPr>
              <w:t>/</w:t>
            </w:r>
            <w:r w:rsidRPr="00E72389">
              <w:rPr>
                <w:rFonts w:ascii="Century Gothic" w:hAnsi="Century Gothic"/>
                <w:b/>
                <w:sz w:val="24"/>
                <w:szCs w:val="24"/>
              </w:rPr>
              <w:t>Skills</w:t>
            </w:r>
          </w:p>
        </w:tc>
      </w:tr>
      <w:tr w:rsidR="00013F3A" w:rsidRPr="00E72389" w:rsidTr="00231F74">
        <w:trPr>
          <w:gridAfter w:val="1"/>
          <w:wAfter w:w="10" w:type="dxa"/>
        </w:trPr>
        <w:tc>
          <w:tcPr>
            <w:tcW w:w="3528" w:type="dxa"/>
            <w:gridSpan w:val="2"/>
          </w:tcPr>
          <w:p w:rsidR="00013F3A" w:rsidRPr="00013F3A" w:rsidRDefault="00013F3A" w:rsidP="00013F3A">
            <w:pPr>
              <w:numPr>
                <w:ilvl w:val="0"/>
                <w:numId w:val="19"/>
              </w:numPr>
              <w:spacing w:after="0" w:line="240" w:lineRule="auto"/>
              <w:contextualSpacing/>
              <w:rPr>
                <w:rFonts w:ascii="Century Gothic" w:eastAsia="Calibri" w:hAnsi="Century Gothic" w:cs="Times New Roman"/>
                <w:sz w:val="24"/>
                <w:szCs w:val="24"/>
              </w:rPr>
            </w:pPr>
            <w:r w:rsidRPr="00013F3A">
              <w:rPr>
                <w:rFonts w:ascii="Century Gothic" w:eastAsia="Calibri" w:hAnsi="Century Gothic" w:cs="Times New Roman"/>
                <w:sz w:val="24"/>
                <w:szCs w:val="24"/>
              </w:rPr>
              <w:t>Understand print concepts</w:t>
            </w:r>
          </w:p>
          <w:p w:rsidR="00013F3A" w:rsidRPr="00013F3A" w:rsidRDefault="00013F3A" w:rsidP="00013F3A">
            <w:pPr>
              <w:numPr>
                <w:ilvl w:val="0"/>
                <w:numId w:val="19"/>
              </w:numPr>
              <w:spacing w:after="0" w:line="240" w:lineRule="auto"/>
              <w:contextualSpacing/>
              <w:rPr>
                <w:rFonts w:ascii="Century Gothic" w:eastAsia="Calibri" w:hAnsi="Century Gothic" w:cs="Times New Roman"/>
                <w:sz w:val="24"/>
                <w:szCs w:val="24"/>
              </w:rPr>
            </w:pPr>
            <w:r w:rsidRPr="00013F3A">
              <w:rPr>
                <w:rFonts w:ascii="Century Gothic" w:eastAsia="Calibri" w:hAnsi="Century Gothic" w:cs="Times New Roman"/>
                <w:sz w:val="24"/>
                <w:szCs w:val="24"/>
              </w:rPr>
              <w:t>Ask questions.</w:t>
            </w:r>
          </w:p>
          <w:p w:rsidR="00013F3A" w:rsidRPr="00013F3A" w:rsidRDefault="00013F3A" w:rsidP="00013F3A">
            <w:pPr>
              <w:numPr>
                <w:ilvl w:val="0"/>
                <w:numId w:val="19"/>
              </w:numPr>
              <w:spacing w:after="0" w:line="240" w:lineRule="auto"/>
              <w:contextualSpacing/>
              <w:rPr>
                <w:rFonts w:ascii="Century Gothic" w:eastAsia="Calibri" w:hAnsi="Century Gothic" w:cs="Times New Roman"/>
                <w:sz w:val="24"/>
                <w:szCs w:val="24"/>
              </w:rPr>
            </w:pPr>
            <w:r w:rsidRPr="00013F3A">
              <w:rPr>
                <w:rFonts w:ascii="Century Gothic" w:eastAsia="Calibri" w:hAnsi="Century Gothic" w:cs="Times New Roman"/>
                <w:sz w:val="24"/>
                <w:szCs w:val="24"/>
              </w:rPr>
              <w:t>Make connections.</w:t>
            </w:r>
          </w:p>
          <w:p w:rsidR="00013F3A" w:rsidRPr="00013F3A" w:rsidRDefault="00013F3A" w:rsidP="00013F3A">
            <w:pPr>
              <w:numPr>
                <w:ilvl w:val="0"/>
                <w:numId w:val="19"/>
              </w:numPr>
              <w:spacing w:after="0" w:line="240" w:lineRule="auto"/>
              <w:contextualSpacing/>
              <w:rPr>
                <w:rFonts w:ascii="Century Gothic" w:eastAsia="Calibri" w:hAnsi="Century Gothic" w:cs="Times New Roman"/>
                <w:sz w:val="24"/>
                <w:szCs w:val="24"/>
              </w:rPr>
            </w:pPr>
            <w:r w:rsidRPr="00013F3A">
              <w:rPr>
                <w:rFonts w:ascii="Century Gothic" w:eastAsia="Calibri" w:hAnsi="Century Gothic" w:cs="Times New Roman"/>
                <w:sz w:val="24"/>
                <w:szCs w:val="24"/>
              </w:rPr>
              <w:t>Use fix-up monitoring reading strategies.</w:t>
            </w:r>
          </w:p>
          <w:p w:rsidR="00013F3A" w:rsidRPr="00013F3A" w:rsidRDefault="00013F3A" w:rsidP="00013F3A">
            <w:pPr>
              <w:numPr>
                <w:ilvl w:val="0"/>
                <w:numId w:val="19"/>
              </w:numPr>
              <w:spacing w:after="0" w:line="240" w:lineRule="auto"/>
              <w:contextualSpacing/>
              <w:rPr>
                <w:rFonts w:ascii="Century Gothic" w:eastAsia="Calibri" w:hAnsi="Century Gothic" w:cs="Times New Roman"/>
                <w:sz w:val="24"/>
                <w:szCs w:val="24"/>
              </w:rPr>
            </w:pPr>
            <w:r w:rsidRPr="00013F3A">
              <w:rPr>
                <w:rFonts w:ascii="Century Gothic" w:eastAsia="Calibri" w:hAnsi="Century Gothic" w:cs="Times New Roman"/>
                <w:sz w:val="24"/>
                <w:szCs w:val="24"/>
              </w:rPr>
              <w:t>Learn to participate in cooperative structures.</w:t>
            </w:r>
          </w:p>
          <w:p w:rsidR="00013F3A" w:rsidRPr="00013F3A" w:rsidRDefault="00013F3A" w:rsidP="00013F3A">
            <w:pPr>
              <w:numPr>
                <w:ilvl w:val="0"/>
                <w:numId w:val="19"/>
              </w:numPr>
              <w:spacing w:after="0" w:line="240" w:lineRule="auto"/>
              <w:contextualSpacing/>
              <w:rPr>
                <w:rFonts w:ascii="Century Gothic" w:eastAsia="Calibri" w:hAnsi="Century Gothic" w:cs="Times New Roman"/>
                <w:sz w:val="24"/>
                <w:szCs w:val="24"/>
              </w:rPr>
            </w:pPr>
            <w:r w:rsidRPr="00013F3A">
              <w:rPr>
                <w:rFonts w:ascii="Century Gothic" w:eastAsia="Calibri" w:hAnsi="Century Gothic" w:cs="Times New Roman"/>
                <w:sz w:val="24"/>
                <w:szCs w:val="24"/>
              </w:rPr>
              <w:t>Turn and Talk.</w:t>
            </w:r>
          </w:p>
          <w:p w:rsidR="00013F3A" w:rsidRPr="00013F3A" w:rsidRDefault="00013F3A" w:rsidP="00013F3A">
            <w:pPr>
              <w:numPr>
                <w:ilvl w:val="0"/>
                <w:numId w:val="19"/>
              </w:numPr>
              <w:spacing w:after="0" w:line="240" w:lineRule="auto"/>
              <w:contextualSpacing/>
              <w:rPr>
                <w:rFonts w:ascii="Century Gothic" w:eastAsia="Calibri" w:hAnsi="Century Gothic" w:cs="Times New Roman"/>
                <w:sz w:val="24"/>
                <w:szCs w:val="24"/>
              </w:rPr>
            </w:pPr>
            <w:r w:rsidRPr="00013F3A">
              <w:rPr>
                <w:rFonts w:ascii="Century Gothic" w:eastAsia="Calibri" w:hAnsi="Century Gothic" w:cs="Times New Roman"/>
                <w:sz w:val="24"/>
                <w:szCs w:val="24"/>
              </w:rPr>
              <w:t>Take picture walks.</w:t>
            </w:r>
          </w:p>
          <w:p w:rsidR="00013F3A" w:rsidRPr="00013F3A" w:rsidRDefault="00013F3A" w:rsidP="00013F3A">
            <w:pPr>
              <w:numPr>
                <w:ilvl w:val="0"/>
                <w:numId w:val="19"/>
              </w:numPr>
              <w:spacing w:after="0" w:line="240" w:lineRule="auto"/>
              <w:contextualSpacing/>
              <w:rPr>
                <w:rFonts w:ascii="Century Gothic" w:eastAsia="Calibri" w:hAnsi="Century Gothic" w:cs="Times New Roman"/>
                <w:sz w:val="24"/>
                <w:szCs w:val="24"/>
              </w:rPr>
            </w:pPr>
            <w:r w:rsidRPr="00013F3A">
              <w:rPr>
                <w:rFonts w:ascii="Century Gothic" w:eastAsia="Calibri" w:hAnsi="Century Gothic" w:cs="Times New Roman"/>
                <w:sz w:val="24"/>
                <w:szCs w:val="24"/>
              </w:rPr>
              <w:lastRenderedPageBreak/>
              <w:t>Build oral language and vocabulary.</w:t>
            </w:r>
          </w:p>
          <w:p w:rsidR="00013F3A" w:rsidRPr="00013F3A" w:rsidRDefault="00013F3A" w:rsidP="00013F3A">
            <w:pPr>
              <w:numPr>
                <w:ilvl w:val="0"/>
                <w:numId w:val="19"/>
              </w:numPr>
              <w:spacing w:after="0" w:line="240" w:lineRule="auto"/>
              <w:contextualSpacing/>
              <w:rPr>
                <w:rFonts w:ascii="Century Gothic" w:eastAsia="Calibri" w:hAnsi="Century Gothic" w:cs="Times New Roman"/>
                <w:sz w:val="24"/>
                <w:szCs w:val="24"/>
              </w:rPr>
            </w:pPr>
            <w:r w:rsidRPr="00013F3A">
              <w:rPr>
                <w:rFonts w:ascii="Century Gothic" w:eastAsia="Calibri" w:hAnsi="Century Gothic" w:cs="Times New Roman"/>
                <w:sz w:val="24"/>
                <w:szCs w:val="24"/>
              </w:rPr>
              <w:t>Read the pictures in a story</w:t>
            </w:r>
          </w:p>
          <w:p w:rsidR="00013F3A" w:rsidRPr="00013F3A" w:rsidRDefault="00013F3A" w:rsidP="00013F3A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rPr>
                <w:rFonts w:ascii="Century Gothic" w:eastAsia="Calibri" w:hAnsi="Century Gothic" w:cs="Times New Roman"/>
                <w:sz w:val="24"/>
                <w:szCs w:val="24"/>
              </w:rPr>
            </w:pPr>
            <w:r w:rsidRPr="00013F3A">
              <w:rPr>
                <w:rFonts w:ascii="Century Gothic" w:eastAsia="Calibri" w:hAnsi="Century Gothic" w:cs="Times New Roman"/>
                <w:sz w:val="24"/>
                <w:szCs w:val="24"/>
              </w:rPr>
              <w:t>Read the text in a story</w:t>
            </w:r>
          </w:p>
        </w:tc>
        <w:tc>
          <w:tcPr>
            <w:tcW w:w="3657" w:type="dxa"/>
            <w:gridSpan w:val="2"/>
          </w:tcPr>
          <w:p w:rsidR="00013F3A" w:rsidRPr="00013F3A" w:rsidRDefault="00013F3A" w:rsidP="00013F3A">
            <w:pPr>
              <w:numPr>
                <w:ilvl w:val="0"/>
                <w:numId w:val="19"/>
              </w:numPr>
              <w:spacing w:after="0" w:line="240" w:lineRule="auto"/>
              <w:contextualSpacing/>
              <w:rPr>
                <w:rFonts w:ascii="Century Gothic" w:eastAsia="Calibri" w:hAnsi="Century Gothic" w:cs="Times New Roman"/>
                <w:sz w:val="24"/>
                <w:szCs w:val="24"/>
              </w:rPr>
            </w:pPr>
            <w:r w:rsidRPr="00013F3A">
              <w:rPr>
                <w:rFonts w:ascii="Century Gothic" w:eastAsia="Calibri" w:hAnsi="Century Gothic" w:cs="Times New Roman"/>
                <w:sz w:val="24"/>
                <w:szCs w:val="24"/>
              </w:rPr>
              <w:lastRenderedPageBreak/>
              <w:t>Analyze text structure.</w:t>
            </w:r>
          </w:p>
          <w:p w:rsidR="00013F3A" w:rsidRPr="00013F3A" w:rsidRDefault="00013F3A" w:rsidP="00013F3A">
            <w:pPr>
              <w:numPr>
                <w:ilvl w:val="0"/>
                <w:numId w:val="20"/>
              </w:numPr>
              <w:spacing w:after="0" w:line="240" w:lineRule="auto"/>
              <w:contextualSpacing/>
              <w:rPr>
                <w:rFonts w:ascii="Century Gothic" w:eastAsia="Calibri" w:hAnsi="Century Gothic" w:cs="Times New Roman"/>
                <w:sz w:val="24"/>
                <w:szCs w:val="24"/>
              </w:rPr>
            </w:pPr>
            <w:r w:rsidRPr="00013F3A">
              <w:rPr>
                <w:rFonts w:ascii="Century Gothic" w:eastAsia="Calibri" w:hAnsi="Century Gothic" w:cs="Times New Roman"/>
                <w:sz w:val="24"/>
                <w:szCs w:val="24"/>
              </w:rPr>
              <w:t>Create reading charts.</w:t>
            </w:r>
          </w:p>
          <w:p w:rsidR="00013F3A" w:rsidRPr="00013F3A" w:rsidRDefault="00013F3A" w:rsidP="00013F3A">
            <w:pPr>
              <w:numPr>
                <w:ilvl w:val="0"/>
                <w:numId w:val="20"/>
              </w:numPr>
              <w:spacing w:after="0" w:line="240" w:lineRule="auto"/>
              <w:contextualSpacing/>
              <w:rPr>
                <w:rFonts w:ascii="Century Gothic" w:eastAsia="Calibri" w:hAnsi="Century Gothic" w:cs="Times New Roman"/>
                <w:sz w:val="24"/>
                <w:szCs w:val="24"/>
              </w:rPr>
            </w:pPr>
            <w:r w:rsidRPr="00013F3A">
              <w:rPr>
                <w:rFonts w:ascii="Century Gothic" w:eastAsia="Calibri" w:hAnsi="Century Gothic" w:cs="Times New Roman"/>
                <w:sz w:val="24"/>
                <w:szCs w:val="24"/>
              </w:rPr>
              <w:t>Select books to read during independent reading time.</w:t>
            </w:r>
          </w:p>
          <w:p w:rsidR="00013F3A" w:rsidRPr="00013F3A" w:rsidRDefault="00013F3A" w:rsidP="00013F3A">
            <w:pPr>
              <w:numPr>
                <w:ilvl w:val="0"/>
                <w:numId w:val="20"/>
              </w:numPr>
              <w:spacing w:after="0" w:line="240" w:lineRule="auto"/>
              <w:contextualSpacing/>
              <w:rPr>
                <w:rFonts w:ascii="Century Gothic" w:eastAsia="Calibri" w:hAnsi="Century Gothic" w:cs="Times New Roman"/>
                <w:sz w:val="24"/>
                <w:szCs w:val="24"/>
              </w:rPr>
            </w:pPr>
            <w:r w:rsidRPr="00013F3A">
              <w:rPr>
                <w:rFonts w:ascii="Century Gothic" w:eastAsia="Calibri" w:hAnsi="Century Gothic" w:cs="Times New Roman"/>
                <w:sz w:val="24"/>
                <w:szCs w:val="24"/>
              </w:rPr>
              <w:t>Make predictions.</w:t>
            </w:r>
          </w:p>
          <w:p w:rsidR="00013F3A" w:rsidRPr="00013F3A" w:rsidRDefault="00013F3A" w:rsidP="00013F3A">
            <w:pPr>
              <w:numPr>
                <w:ilvl w:val="0"/>
                <w:numId w:val="20"/>
              </w:numPr>
              <w:spacing w:after="0" w:line="240" w:lineRule="auto"/>
              <w:contextualSpacing/>
              <w:rPr>
                <w:rFonts w:ascii="Century Gothic" w:eastAsia="Calibri" w:hAnsi="Century Gothic" w:cs="Times New Roman"/>
                <w:sz w:val="24"/>
                <w:szCs w:val="24"/>
              </w:rPr>
            </w:pPr>
            <w:r w:rsidRPr="00013F3A">
              <w:rPr>
                <w:rFonts w:ascii="Century Gothic" w:eastAsia="Calibri" w:hAnsi="Century Gothic" w:cs="Times New Roman"/>
                <w:sz w:val="24"/>
                <w:szCs w:val="24"/>
              </w:rPr>
              <w:t>Practice listening.</w:t>
            </w:r>
          </w:p>
          <w:p w:rsidR="00013F3A" w:rsidRDefault="00013F3A" w:rsidP="00013F3A">
            <w:pPr>
              <w:numPr>
                <w:ilvl w:val="0"/>
                <w:numId w:val="20"/>
              </w:numPr>
              <w:tabs>
                <w:tab w:val="left" w:pos="5175"/>
              </w:tabs>
              <w:spacing w:after="0" w:line="240" w:lineRule="auto"/>
              <w:contextualSpacing/>
              <w:rPr>
                <w:rFonts w:ascii="Century Gothic" w:hAnsi="Century Gothic"/>
                <w:b/>
                <w:sz w:val="24"/>
                <w:szCs w:val="24"/>
              </w:rPr>
            </w:pPr>
            <w:r w:rsidRPr="00013F3A">
              <w:rPr>
                <w:rFonts w:ascii="Century Gothic" w:eastAsia="Calibri" w:hAnsi="Century Gothic" w:cs="Times New Roman"/>
                <w:sz w:val="24"/>
                <w:szCs w:val="24"/>
              </w:rPr>
              <w:t>Activate background knowledge.</w:t>
            </w:r>
          </w:p>
          <w:p w:rsidR="00013F3A" w:rsidRPr="00013F3A" w:rsidRDefault="00013F3A" w:rsidP="00013F3A">
            <w:pPr>
              <w:numPr>
                <w:ilvl w:val="0"/>
                <w:numId w:val="20"/>
              </w:numPr>
              <w:tabs>
                <w:tab w:val="left" w:pos="5175"/>
              </w:tabs>
              <w:spacing w:after="0" w:line="240" w:lineRule="auto"/>
              <w:contextualSpacing/>
              <w:rPr>
                <w:rFonts w:ascii="Century Gothic" w:hAnsi="Century Gothic"/>
                <w:b/>
                <w:sz w:val="24"/>
                <w:szCs w:val="24"/>
              </w:rPr>
            </w:pPr>
            <w:r w:rsidRPr="00013F3A">
              <w:rPr>
                <w:rFonts w:ascii="Century Gothic" w:eastAsia="Calibri" w:hAnsi="Century Gothic" w:cs="Times New Roman"/>
                <w:sz w:val="24"/>
                <w:szCs w:val="24"/>
              </w:rPr>
              <w:t xml:space="preserve">Retell familiar texts using word and/or </w:t>
            </w:r>
            <w:r w:rsidRPr="00013F3A">
              <w:rPr>
                <w:rFonts w:ascii="Century Gothic" w:eastAsia="Calibri" w:hAnsi="Century Gothic" w:cs="Times New Roman"/>
                <w:sz w:val="24"/>
                <w:szCs w:val="24"/>
              </w:rPr>
              <w:lastRenderedPageBreak/>
              <w:t>pictures</w:t>
            </w:r>
          </w:p>
        </w:tc>
        <w:tc>
          <w:tcPr>
            <w:tcW w:w="7195" w:type="dxa"/>
            <w:gridSpan w:val="4"/>
          </w:tcPr>
          <w:p w:rsidR="00013F3A" w:rsidRPr="00013F3A" w:rsidRDefault="00013F3A" w:rsidP="00013F3A">
            <w:pPr>
              <w:pStyle w:val="ListParagraph"/>
              <w:numPr>
                <w:ilvl w:val="0"/>
                <w:numId w:val="20"/>
              </w:numPr>
              <w:spacing w:before="100" w:beforeAutospacing="1" w:after="0" w:line="240" w:lineRule="auto"/>
              <w:rPr>
                <w:rFonts w:ascii="Century Gothic" w:eastAsia="Times New Roman" w:hAnsi="Century Gothic" w:cs="Times New Roman"/>
                <w:color w:val="000000"/>
                <w:sz w:val="24"/>
                <w:szCs w:val="24"/>
              </w:rPr>
            </w:pPr>
            <w:r w:rsidRPr="00013F3A">
              <w:rPr>
                <w:rFonts w:ascii="Century Gothic" w:eastAsia="Times New Roman" w:hAnsi="Century Gothic" w:cs="Times New Roman"/>
                <w:color w:val="000000"/>
                <w:sz w:val="24"/>
                <w:szCs w:val="24"/>
              </w:rPr>
              <w:lastRenderedPageBreak/>
              <w:t>Rules and routines of Writer’s Workshop</w:t>
            </w:r>
          </w:p>
          <w:p w:rsidR="00013F3A" w:rsidRPr="00013F3A" w:rsidRDefault="00013F3A" w:rsidP="00013F3A">
            <w:pPr>
              <w:numPr>
                <w:ilvl w:val="0"/>
                <w:numId w:val="20"/>
              </w:numPr>
              <w:spacing w:before="100" w:beforeAutospacing="1" w:after="0" w:line="240" w:lineRule="auto"/>
              <w:contextualSpacing/>
              <w:rPr>
                <w:rFonts w:ascii="Century Gothic" w:eastAsia="Times New Roman" w:hAnsi="Century Gothic" w:cs="Times New Roman"/>
                <w:color w:val="000000"/>
                <w:sz w:val="24"/>
                <w:szCs w:val="24"/>
              </w:rPr>
            </w:pPr>
            <w:r w:rsidRPr="00013F3A">
              <w:rPr>
                <w:rFonts w:ascii="Century Gothic" w:eastAsia="Times New Roman" w:hAnsi="Century Gothic" w:cs="Times New Roman"/>
                <w:color w:val="000000"/>
                <w:sz w:val="24"/>
                <w:szCs w:val="24"/>
              </w:rPr>
              <w:t>Usage of writing tools and materials</w:t>
            </w:r>
          </w:p>
          <w:p w:rsidR="00013F3A" w:rsidRPr="00013F3A" w:rsidRDefault="00013F3A" w:rsidP="00013F3A">
            <w:pPr>
              <w:numPr>
                <w:ilvl w:val="0"/>
                <w:numId w:val="20"/>
              </w:numPr>
              <w:spacing w:before="100" w:beforeAutospacing="1" w:after="0" w:line="240" w:lineRule="auto"/>
              <w:contextualSpacing/>
              <w:rPr>
                <w:rFonts w:ascii="Century Gothic" w:eastAsia="Times New Roman" w:hAnsi="Century Gothic" w:cs="Times New Roman"/>
                <w:color w:val="000000"/>
                <w:sz w:val="24"/>
                <w:szCs w:val="24"/>
              </w:rPr>
            </w:pPr>
            <w:r w:rsidRPr="00013F3A">
              <w:rPr>
                <w:rFonts w:ascii="Century Gothic" w:eastAsia="Times New Roman" w:hAnsi="Century Gothic" w:cs="Times New Roman"/>
                <w:color w:val="000000"/>
                <w:sz w:val="24"/>
                <w:szCs w:val="24"/>
              </w:rPr>
              <w:t>Draw pictures to communicate ideas</w:t>
            </w:r>
          </w:p>
          <w:p w:rsidR="00013F3A" w:rsidRPr="00013F3A" w:rsidRDefault="00013F3A" w:rsidP="00013F3A">
            <w:pPr>
              <w:numPr>
                <w:ilvl w:val="0"/>
                <w:numId w:val="20"/>
              </w:numPr>
              <w:spacing w:before="100" w:beforeAutospacing="1" w:after="0" w:line="240" w:lineRule="auto"/>
              <w:contextualSpacing/>
              <w:rPr>
                <w:rFonts w:ascii="Century Gothic" w:eastAsia="Times New Roman" w:hAnsi="Century Gothic" w:cs="Times New Roman"/>
                <w:color w:val="000000"/>
                <w:sz w:val="24"/>
                <w:szCs w:val="24"/>
              </w:rPr>
            </w:pPr>
            <w:r w:rsidRPr="00013F3A">
              <w:rPr>
                <w:rFonts w:ascii="Century Gothic" w:eastAsia="Times New Roman" w:hAnsi="Century Gothic" w:cs="Times New Roman"/>
                <w:color w:val="000000"/>
                <w:sz w:val="24"/>
                <w:szCs w:val="24"/>
              </w:rPr>
              <w:t xml:space="preserve">Add more details to pictures </w:t>
            </w:r>
          </w:p>
          <w:p w:rsidR="00013F3A" w:rsidRPr="00013F3A" w:rsidRDefault="00013F3A" w:rsidP="00013F3A">
            <w:pPr>
              <w:numPr>
                <w:ilvl w:val="0"/>
                <w:numId w:val="20"/>
              </w:numPr>
              <w:spacing w:before="100" w:beforeAutospacing="1" w:after="0" w:line="240" w:lineRule="auto"/>
              <w:contextualSpacing/>
              <w:rPr>
                <w:rFonts w:ascii="Century Gothic" w:eastAsia="Times New Roman" w:hAnsi="Century Gothic" w:cs="Times New Roman"/>
                <w:color w:val="000000"/>
                <w:sz w:val="24"/>
                <w:szCs w:val="24"/>
              </w:rPr>
            </w:pPr>
            <w:r w:rsidRPr="00013F3A">
              <w:rPr>
                <w:rFonts w:ascii="Century Gothic" w:eastAsia="Times New Roman" w:hAnsi="Century Gothic" w:cs="Times New Roman"/>
                <w:color w:val="000000"/>
                <w:sz w:val="24"/>
                <w:szCs w:val="24"/>
              </w:rPr>
              <w:t xml:space="preserve">Label pictures </w:t>
            </w:r>
          </w:p>
          <w:p w:rsidR="00013F3A" w:rsidRPr="00013F3A" w:rsidRDefault="00013F3A" w:rsidP="00013F3A">
            <w:pPr>
              <w:numPr>
                <w:ilvl w:val="0"/>
                <w:numId w:val="20"/>
              </w:numPr>
              <w:spacing w:before="100" w:beforeAutospacing="1" w:after="0" w:line="240" w:lineRule="auto"/>
              <w:contextualSpacing/>
              <w:rPr>
                <w:rFonts w:ascii="Century Gothic" w:eastAsia="Times New Roman" w:hAnsi="Century Gothic" w:cs="Times New Roman"/>
                <w:color w:val="000000"/>
                <w:sz w:val="24"/>
                <w:szCs w:val="24"/>
              </w:rPr>
            </w:pPr>
            <w:r w:rsidRPr="00013F3A">
              <w:rPr>
                <w:rFonts w:ascii="Century Gothic" w:eastAsia="Times New Roman" w:hAnsi="Century Gothic" w:cs="Times New Roman"/>
                <w:color w:val="000000"/>
                <w:sz w:val="24"/>
                <w:szCs w:val="24"/>
              </w:rPr>
              <w:t>Words carry meaning</w:t>
            </w:r>
          </w:p>
          <w:p w:rsidR="00013F3A" w:rsidRPr="00013F3A" w:rsidRDefault="00013F3A" w:rsidP="00013F3A">
            <w:pPr>
              <w:numPr>
                <w:ilvl w:val="0"/>
                <w:numId w:val="20"/>
              </w:numPr>
              <w:spacing w:before="100" w:beforeAutospacing="1" w:after="0" w:line="240" w:lineRule="auto"/>
              <w:contextualSpacing/>
              <w:rPr>
                <w:rFonts w:ascii="Century Gothic" w:eastAsia="Times New Roman" w:hAnsi="Century Gothic" w:cs="Times New Roman"/>
                <w:color w:val="000000"/>
                <w:sz w:val="24"/>
                <w:szCs w:val="24"/>
              </w:rPr>
            </w:pPr>
            <w:r w:rsidRPr="00013F3A">
              <w:rPr>
                <w:rFonts w:ascii="Century Gothic" w:eastAsia="Times New Roman" w:hAnsi="Century Gothic" w:cs="Times New Roman"/>
                <w:color w:val="000000"/>
                <w:sz w:val="24"/>
                <w:szCs w:val="24"/>
              </w:rPr>
              <w:t xml:space="preserve">Words are comprised of letters </w:t>
            </w:r>
          </w:p>
          <w:p w:rsidR="00013F3A" w:rsidRPr="00013F3A" w:rsidRDefault="00013F3A" w:rsidP="00013F3A">
            <w:pPr>
              <w:numPr>
                <w:ilvl w:val="0"/>
                <w:numId w:val="20"/>
              </w:numPr>
              <w:spacing w:before="100" w:beforeAutospacing="1" w:after="0" w:line="240" w:lineRule="auto"/>
              <w:contextualSpacing/>
              <w:rPr>
                <w:rFonts w:ascii="Century Gothic" w:eastAsia="Times New Roman" w:hAnsi="Century Gothic" w:cs="Times New Roman"/>
                <w:color w:val="000000"/>
                <w:sz w:val="24"/>
                <w:szCs w:val="24"/>
              </w:rPr>
            </w:pPr>
            <w:r w:rsidRPr="00013F3A">
              <w:rPr>
                <w:rFonts w:ascii="Century Gothic" w:eastAsia="Times New Roman" w:hAnsi="Century Gothic" w:cs="Times New Roman"/>
                <w:color w:val="000000"/>
                <w:sz w:val="24"/>
                <w:szCs w:val="24"/>
              </w:rPr>
              <w:t>Left-to-right directionality</w:t>
            </w:r>
          </w:p>
          <w:p w:rsidR="00013F3A" w:rsidRPr="00013F3A" w:rsidRDefault="00013F3A" w:rsidP="00013F3A">
            <w:pPr>
              <w:numPr>
                <w:ilvl w:val="0"/>
                <w:numId w:val="20"/>
              </w:numPr>
              <w:spacing w:before="100" w:beforeAutospacing="1" w:after="0" w:line="240" w:lineRule="auto"/>
              <w:contextualSpacing/>
              <w:rPr>
                <w:rFonts w:ascii="Century Gothic" w:eastAsia="Times New Roman" w:hAnsi="Century Gothic" w:cs="Times New Roman"/>
                <w:color w:val="000000"/>
                <w:sz w:val="24"/>
                <w:szCs w:val="24"/>
              </w:rPr>
            </w:pPr>
            <w:r w:rsidRPr="00013F3A">
              <w:rPr>
                <w:rFonts w:ascii="Century Gothic" w:eastAsia="Times New Roman" w:hAnsi="Century Gothic" w:cs="Times New Roman"/>
                <w:color w:val="000000"/>
                <w:sz w:val="24"/>
                <w:szCs w:val="24"/>
              </w:rPr>
              <w:t xml:space="preserve">Spaces between words  </w:t>
            </w:r>
          </w:p>
          <w:p w:rsidR="00013F3A" w:rsidRPr="00013F3A" w:rsidRDefault="00013F3A" w:rsidP="00013F3A">
            <w:pPr>
              <w:numPr>
                <w:ilvl w:val="0"/>
                <w:numId w:val="20"/>
              </w:numPr>
              <w:spacing w:before="100" w:beforeAutospacing="1" w:after="0" w:line="240" w:lineRule="auto"/>
              <w:contextualSpacing/>
              <w:rPr>
                <w:rFonts w:ascii="Century Gothic" w:eastAsia="Times New Roman" w:hAnsi="Century Gothic" w:cs="Times New Roman"/>
                <w:color w:val="000000"/>
                <w:sz w:val="24"/>
                <w:szCs w:val="24"/>
              </w:rPr>
            </w:pPr>
            <w:r w:rsidRPr="00013F3A">
              <w:rPr>
                <w:rFonts w:ascii="Century Gothic" w:eastAsia="Times New Roman" w:hAnsi="Century Gothic" w:cs="Times New Roman"/>
                <w:color w:val="000000"/>
                <w:sz w:val="24"/>
                <w:szCs w:val="24"/>
              </w:rPr>
              <w:t xml:space="preserve">When to use uppercase or lowercase letters </w:t>
            </w:r>
          </w:p>
          <w:p w:rsidR="00013F3A" w:rsidRPr="00013F3A" w:rsidRDefault="00013F3A" w:rsidP="00013F3A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textAlignment w:val="baseline"/>
              <w:rPr>
                <w:rFonts w:ascii="Century Gothic" w:eastAsia="Times New Roman" w:hAnsi="Century Gothic" w:cs="Arial"/>
                <w:color w:val="000000"/>
                <w:sz w:val="24"/>
                <w:szCs w:val="24"/>
              </w:rPr>
            </w:pPr>
            <w:r w:rsidRPr="00013F3A">
              <w:rPr>
                <w:rFonts w:ascii="Century Gothic" w:eastAsia="Times New Roman" w:hAnsi="Century Gothic" w:cs="Times New Roman"/>
                <w:color w:val="000000"/>
                <w:sz w:val="24"/>
                <w:szCs w:val="24"/>
              </w:rPr>
              <w:t>Appropriate end punctuation.</w:t>
            </w:r>
          </w:p>
          <w:p w:rsidR="00013F3A" w:rsidRPr="00013F3A" w:rsidRDefault="00013F3A" w:rsidP="00013F3A">
            <w:pPr>
              <w:pStyle w:val="ListParagraph"/>
              <w:numPr>
                <w:ilvl w:val="0"/>
                <w:numId w:val="20"/>
              </w:numPr>
              <w:spacing w:before="100" w:beforeAutospacing="1"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95325A">
              <w:rPr>
                <w:rFonts w:ascii="Century Gothic" w:eastAsia="Times New Roman" w:hAnsi="Century Gothic" w:cs="Times New Roman"/>
                <w:color w:val="000000"/>
                <w:sz w:val="24"/>
                <w:szCs w:val="24"/>
              </w:rPr>
              <w:lastRenderedPageBreak/>
              <w:t>Understand the rules and routines of Writer’s Workshop</w:t>
            </w:r>
          </w:p>
          <w:p w:rsidR="00013F3A" w:rsidRPr="00013F3A" w:rsidRDefault="00013F3A" w:rsidP="00013F3A">
            <w:pPr>
              <w:pStyle w:val="ListParagraph"/>
              <w:numPr>
                <w:ilvl w:val="0"/>
                <w:numId w:val="20"/>
              </w:numPr>
              <w:spacing w:before="100" w:beforeAutospacing="1"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95325A">
              <w:rPr>
                <w:rFonts w:ascii="Century Gothic" w:eastAsia="Times New Roman" w:hAnsi="Century Gothic" w:cs="Times New Roman"/>
                <w:color w:val="000000"/>
                <w:sz w:val="24"/>
                <w:szCs w:val="24"/>
              </w:rPr>
              <w:t>Engage in “turn and talk”</w:t>
            </w:r>
          </w:p>
          <w:p w:rsidR="00013F3A" w:rsidRPr="00013F3A" w:rsidRDefault="00013F3A" w:rsidP="00013F3A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textAlignment w:val="baseline"/>
              <w:rPr>
                <w:rFonts w:ascii="Century Gothic" w:eastAsia="Times New Roman" w:hAnsi="Century Gothic" w:cs="Arial"/>
                <w:color w:val="000000"/>
                <w:sz w:val="24"/>
                <w:szCs w:val="24"/>
              </w:rPr>
            </w:pPr>
            <w:r w:rsidRPr="0095325A">
              <w:rPr>
                <w:rFonts w:ascii="Century Gothic" w:eastAsia="Times New Roman" w:hAnsi="Century Gothic" w:cs="Times New Roman"/>
                <w:color w:val="000000"/>
                <w:sz w:val="24"/>
                <w:szCs w:val="24"/>
              </w:rPr>
              <w:t>Understand when to use end punctuation</w:t>
            </w:r>
          </w:p>
        </w:tc>
      </w:tr>
      <w:tr w:rsidR="00013F3A" w:rsidRPr="00E72389" w:rsidTr="00231F74">
        <w:trPr>
          <w:gridAfter w:val="1"/>
          <w:wAfter w:w="10" w:type="dxa"/>
        </w:trPr>
        <w:tc>
          <w:tcPr>
            <w:tcW w:w="14380" w:type="dxa"/>
            <w:gridSpan w:val="8"/>
            <w:shd w:val="clear" w:color="auto" w:fill="D9D9D9" w:themeFill="background1" w:themeFillShade="D9"/>
          </w:tcPr>
          <w:p w:rsidR="00013F3A" w:rsidRPr="00E72389" w:rsidRDefault="00013F3A" w:rsidP="00231F74">
            <w:pPr>
              <w:tabs>
                <w:tab w:val="left" w:pos="5175"/>
              </w:tabs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 w:rsidRPr="00E72389">
              <w:rPr>
                <w:rFonts w:ascii="Century Gothic" w:hAnsi="Century Gothic"/>
                <w:b/>
                <w:sz w:val="24"/>
                <w:szCs w:val="24"/>
              </w:rPr>
              <w:lastRenderedPageBreak/>
              <w:t>Resources</w:t>
            </w:r>
          </w:p>
        </w:tc>
      </w:tr>
      <w:tr w:rsidR="00013F3A" w:rsidRPr="00E72389" w:rsidTr="00231F74">
        <w:trPr>
          <w:gridAfter w:val="1"/>
          <w:wAfter w:w="10" w:type="dxa"/>
        </w:trPr>
        <w:tc>
          <w:tcPr>
            <w:tcW w:w="7185" w:type="dxa"/>
            <w:gridSpan w:val="4"/>
            <w:shd w:val="clear" w:color="auto" w:fill="D9D9D9" w:themeFill="background1" w:themeFillShade="D9"/>
          </w:tcPr>
          <w:p w:rsidR="00013F3A" w:rsidRDefault="00013F3A" w:rsidP="00231F74">
            <w:pPr>
              <w:tabs>
                <w:tab w:val="left" w:pos="5175"/>
              </w:tabs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>
              <w:rPr>
                <w:rFonts w:ascii="Century Gothic" w:hAnsi="Century Gothic"/>
                <w:b/>
                <w:sz w:val="24"/>
                <w:szCs w:val="24"/>
              </w:rPr>
              <w:t xml:space="preserve">Reading </w:t>
            </w:r>
          </w:p>
        </w:tc>
        <w:tc>
          <w:tcPr>
            <w:tcW w:w="7195" w:type="dxa"/>
            <w:gridSpan w:val="4"/>
            <w:shd w:val="clear" w:color="auto" w:fill="D9D9D9" w:themeFill="background1" w:themeFillShade="D9"/>
          </w:tcPr>
          <w:p w:rsidR="00013F3A" w:rsidRDefault="00013F3A" w:rsidP="00231F74">
            <w:pPr>
              <w:tabs>
                <w:tab w:val="left" w:pos="5175"/>
              </w:tabs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>
              <w:rPr>
                <w:rFonts w:ascii="Century Gothic" w:hAnsi="Century Gothic"/>
                <w:b/>
                <w:sz w:val="24"/>
                <w:szCs w:val="24"/>
              </w:rPr>
              <w:t xml:space="preserve">Writing </w:t>
            </w:r>
          </w:p>
        </w:tc>
      </w:tr>
      <w:tr w:rsidR="00013F3A" w:rsidRPr="00E72389" w:rsidTr="00231F74">
        <w:trPr>
          <w:gridAfter w:val="1"/>
          <w:wAfter w:w="10" w:type="dxa"/>
        </w:trPr>
        <w:tc>
          <w:tcPr>
            <w:tcW w:w="7185" w:type="dxa"/>
            <w:gridSpan w:val="4"/>
          </w:tcPr>
          <w:p w:rsidR="00013F3A" w:rsidRPr="00E72389" w:rsidRDefault="00013F3A" w:rsidP="00013F3A">
            <w:pPr>
              <w:pStyle w:val="ListParagraph"/>
              <w:numPr>
                <w:ilvl w:val="0"/>
                <w:numId w:val="33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b/>
                <w:sz w:val="24"/>
                <w:szCs w:val="24"/>
              </w:rPr>
            </w:pPr>
            <w:r w:rsidRPr="00E72389">
              <w:rPr>
                <w:rFonts w:ascii="Century Gothic" w:hAnsi="Century Gothic"/>
                <w:b/>
                <w:sz w:val="24"/>
                <w:szCs w:val="24"/>
              </w:rPr>
              <w:t>Benchmark Universe</w:t>
            </w:r>
          </w:p>
          <w:p w:rsidR="00013F3A" w:rsidRPr="00E72389" w:rsidRDefault="00013F3A" w:rsidP="00013F3A">
            <w:pPr>
              <w:pStyle w:val="ListParagraph"/>
              <w:numPr>
                <w:ilvl w:val="0"/>
                <w:numId w:val="33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b/>
                <w:sz w:val="24"/>
                <w:szCs w:val="24"/>
              </w:rPr>
            </w:pPr>
            <w:r w:rsidRPr="00E72389">
              <w:rPr>
                <w:rFonts w:ascii="Century Gothic" w:hAnsi="Century Gothic"/>
                <w:b/>
                <w:sz w:val="24"/>
                <w:szCs w:val="24"/>
              </w:rPr>
              <w:t>NY Ready Teacher Toolbox</w:t>
            </w:r>
          </w:p>
          <w:p w:rsidR="00013F3A" w:rsidRPr="00E72389" w:rsidRDefault="00013F3A" w:rsidP="00013F3A">
            <w:pPr>
              <w:pStyle w:val="ListParagraph"/>
              <w:numPr>
                <w:ilvl w:val="0"/>
                <w:numId w:val="33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b/>
                <w:sz w:val="24"/>
                <w:szCs w:val="24"/>
              </w:rPr>
            </w:pPr>
            <w:r w:rsidRPr="00E72389">
              <w:rPr>
                <w:rFonts w:ascii="Century Gothic" w:hAnsi="Century Gothic"/>
                <w:b/>
                <w:sz w:val="24"/>
                <w:szCs w:val="24"/>
              </w:rPr>
              <w:t>Flowcabulary</w:t>
            </w:r>
          </w:p>
          <w:p w:rsidR="00013F3A" w:rsidRPr="00E72389" w:rsidRDefault="00013F3A" w:rsidP="00013F3A">
            <w:pPr>
              <w:pStyle w:val="ListParagraph"/>
              <w:numPr>
                <w:ilvl w:val="0"/>
                <w:numId w:val="33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b/>
                <w:sz w:val="24"/>
                <w:szCs w:val="24"/>
              </w:rPr>
            </w:pPr>
            <w:r w:rsidRPr="00E72389">
              <w:rPr>
                <w:rFonts w:ascii="Century Gothic" w:hAnsi="Century Gothic"/>
                <w:b/>
                <w:sz w:val="24"/>
                <w:szCs w:val="24"/>
              </w:rPr>
              <w:t>The Common Core Lesson Book Reading—Gretchen Owocki</w:t>
            </w:r>
          </w:p>
          <w:p w:rsidR="00013F3A" w:rsidRPr="00E72389" w:rsidRDefault="00013F3A" w:rsidP="00013F3A">
            <w:pPr>
              <w:pStyle w:val="ListParagraph"/>
              <w:numPr>
                <w:ilvl w:val="0"/>
                <w:numId w:val="33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b/>
                <w:sz w:val="24"/>
                <w:szCs w:val="24"/>
              </w:rPr>
            </w:pPr>
            <w:r w:rsidRPr="00E72389">
              <w:rPr>
                <w:rFonts w:ascii="Century Gothic" w:hAnsi="Century Gothic"/>
                <w:b/>
                <w:sz w:val="24"/>
                <w:szCs w:val="24"/>
              </w:rPr>
              <w:t>The Reading Strategies Book—Jennifer Serravallo</w:t>
            </w:r>
          </w:p>
          <w:p w:rsidR="00013F3A" w:rsidRPr="00E72389" w:rsidRDefault="00013F3A" w:rsidP="00013F3A">
            <w:pPr>
              <w:pStyle w:val="ListParagraph"/>
              <w:numPr>
                <w:ilvl w:val="0"/>
                <w:numId w:val="33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b/>
                <w:sz w:val="24"/>
                <w:szCs w:val="24"/>
              </w:rPr>
            </w:pPr>
            <w:r w:rsidRPr="00E72389">
              <w:rPr>
                <w:rFonts w:ascii="Century Gothic" w:hAnsi="Century Gothic"/>
                <w:b/>
                <w:sz w:val="24"/>
                <w:szCs w:val="24"/>
              </w:rPr>
              <w:t>Strategies that Work—Stephanie Harvey &amp; Anne Goudvis</w:t>
            </w:r>
          </w:p>
          <w:p w:rsidR="00013F3A" w:rsidRPr="00E72389" w:rsidRDefault="00013F3A" w:rsidP="00013F3A">
            <w:pPr>
              <w:pStyle w:val="ListParagraph"/>
              <w:numPr>
                <w:ilvl w:val="0"/>
                <w:numId w:val="33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b/>
                <w:sz w:val="24"/>
                <w:szCs w:val="24"/>
              </w:rPr>
            </w:pPr>
            <w:r w:rsidRPr="00E72389">
              <w:rPr>
                <w:rFonts w:ascii="Century Gothic" w:hAnsi="Century Gothic"/>
                <w:b/>
                <w:sz w:val="24"/>
                <w:szCs w:val="24"/>
              </w:rPr>
              <w:t xml:space="preserve">Making Meaning </w:t>
            </w:r>
          </w:p>
        </w:tc>
        <w:tc>
          <w:tcPr>
            <w:tcW w:w="7195" w:type="dxa"/>
            <w:gridSpan w:val="4"/>
          </w:tcPr>
          <w:p w:rsidR="00013F3A" w:rsidRPr="00E72389" w:rsidRDefault="00013F3A" w:rsidP="00013F3A">
            <w:pPr>
              <w:pStyle w:val="ListParagraph"/>
              <w:numPr>
                <w:ilvl w:val="0"/>
                <w:numId w:val="34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b/>
                <w:sz w:val="24"/>
                <w:szCs w:val="24"/>
              </w:rPr>
            </w:pPr>
            <w:r w:rsidRPr="00E72389">
              <w:rPr>
                <w:rFonts w:ascii="Century Gothic" w:hAnsi="Century Gothic"/>
                <w:b/>
                <w:sz w:val="24"/>
                <w:szCs w:val="24"/>
              </w:rPr>
              <w:t>Benchmark Writing</w:t>
            </w:r>
          </w:p>
          <w:p w:rsidR="00013F3A" w:rsidRPr="00E72389" w:rsidRDefault="00013F3A" w:rsidP="00013F3A">
            <w:pPr>
              <w:pStyle w:val="ListParagraph"/>
              <w:numPr>
                <w:ilvl w:val="0"/>
                <w:numId w:val="34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b/>
                <w:sz w:val="24"/>
                <w:szCs w:val="24"/>
              </w:rPr>
            </w:pPr>
            <w:r w:rsidRPr="00E72389">
              <w:rPr>
                <w:rFonts w:ascii="Century Gothic" w:hAnsi="Century Gothic"/>
                <w:b/>
                <w:sz w:val="24"/>
                <w:szCs w:val="24"/>
              </w:rPr>
              <w:t>Mentor Text</w:t>
            </w:r>
          </w:p>
          <w:p w:rsidR="00013F3A" w:rsidRPr="00E72389" w:rsidRDefault="00013F3A" w:rsidP="00013F3A">
            <w:pPr>
              <w:pStyle w:val="ListParagraph"/>
              <w:numPr>
                <w:ilvl w:val="0"/>
                <w:numId w:val="34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b/>
                <w:sz w:val="24"/>
                <w:szCs w:val="24"/>
              </w:rPr>
            </w:pPr>
            <w:r w:rsidRPr="00E72389">
              <w:rPr>
                <w:rFonts w:ascii="Century Gothic" w:hAnsi="Century Gothic"/>
                <w:b/>
                <w:sz w:val="24"/>
                <w:szCs w:val="24"/>
              </w:rPr>
              <w:t>The Comon Core Lesson Book Writing—Gretchen Owocki</w:t>
            </w:r>
          </w:p>
          <w:p w:rsidR="00013F3A" w:rsidRPr="005D336D" w:rsidRDefault="00013F3A" w:rsidP="00231F74">
            <w:pPr>
              <w:tabs>
                <w:tab w:val="left" w:pos="5175"/>
              </w:tabs>
              <w:rPr>
                <w:rFonts w:ascii="Century Gothic" w:hAnsi="Century Gothic"/>
                <w:b/>
                <w:sz w:val="24"/>
                <w:szCs w:val="24"/>
              </w:rPr>
            </w:pPr>
          </w:p>
        </w:tc>
      </w:tr>
      <w:tr w:rsidR="00013F3A" w:rsidRPr="00E72389" w:rsidTr="00231F74">
        <w:trPr>
          <w:gridAfter w:val="1"/>
          <w:wAfter w:w="10" w:type="dxa"/>
        </w:trPr>
        <w:tc>
          <w:tcPr>
            <w:tcW w:w="14380" w:type="dxa"/>
            <w:gridSpan w:val="8"/>
            <w:shd w:val="clear" w:color="auto" w:fill="D9D9D9" w:themeFill="background1" w:themeFillShade="D9"/>
          </w:tcPr>
          <w:p w:rsidR="00013F3A" w:rsidRPr="00E72389" w:rsidRDefault="00013F3A" w:rsidP="00231F74">
            <w:pPr>
              <w:tabs>
                <w:tab w:val="left" w:pos="5175"/>
              </w:tabs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>
              <w:rPr>
                <w:rFonts w:ascii="Century Gothic" w:hAnsi="Century Gothic"/>
                <w:b/>
                <w:sz w:val="24"/>
                <w:szCs w:val="24"/>
              </w:rPr>
              <w:t xml:space="preserve">Structures </w:t>
            </w:r>
          </w:p>
        </w:tc>
      </w:tr>
      <w:tr w:rsidR="00013F3A" w:rsidRPr="00E72389" w:rsidTr="00231F74">
        <w:trPr>
          <w:gridAfter w:val="1"/>
          <w:wAfter w:w="10" w:type="dxa"/>
        </w:trPr>
        <w:tc>
          <w:tcPr>
            <w:tcW w:w="7185" w:type="dxa"/>
            <w:gridSpan w:val="4"/>
            <w:shd w:val="clear" w:color="auto" w:fill="D9D9D9" w:themeFill="background1" w:themeFillShade="D9"/>
          </w:tcPr>
          <w:p w:rsidR="00013F3A" w:rsidRDefault="00013F3A" w:rsidP="00231F74">
            <w:pPr>
              <w:tabs>
                <w:tab w:val="left" w:pos="5175"/>
              </w:tabs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>
              <w:rPr>
                <w:rFonts w:ascii="Century Gothic" w:hAnsi="Century Gothic"/>
                <w:b/>
                <w:sz w:val="24"/>
                <w:szCs w:val="24"/>
              </w:rPr>
              <w:t>Reading</w:t>
            </w:r>
          </w:p>
        </w:tc>
        <w:tc>
          <w:tcPr>
            <w:tcW w:w="7195" w:type="dxa"/>
            <w:gridSpan w:val="4"/>
            <w:shd w:val="clear" w:color="auto" w:fill="D9D9D9" w:themeFill="background1" w:themeFillShade="D9"/>
          </w:tcPr>
          <w:p w:rsidR="00013F3A" w:rsidRDefault="00013F3A" w:rsidP="00231F74">
            <w:pPr>
              <w:tabs>
                <w:tab w:val="left" w:pos="5175"/>
              </w:tabs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>
              <w:rPr>
                <w:rFonts w:ascii="Century Gothic" w:hAnsi="Century Gothic"/>
                <w:b/>
                <w:sz w:val="24"/>
                <w:szCs w:val="24"/>
              </w:rPr>
              <w:t>Writing</w:t>
            </w:r>
          </w:p>
        </w:tc>
      </w:tr>
      <w:tr w:rsidR="00013F3A" w:rsidRPr="00E72389" w:rsidTr="00231F74">
        <w:trPr>
          <w:gridAfter w:val="1"/>
          <w:wAfter w:w="10" w:type="dxa"/>
        </w:trPr>
        <w:tc>
          <w:tcPr>
            <w:tcW w:w="7185" w:type="dxa"/>
            <w:gridSpan w:val="4"/>
          </w:tcPr>
          <w:p w:rsidR="00013F3A" w:rsidRPr="00356531" w:rsidRDefault="00013F3A" w:rsidP="00013F3A">
            <w:pPr>
              <w:pStyle w:val="ListParagraph"/>
              <w:numPr>
                <w:ilvl w:val="0"/>
                <w:numId w:val="32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356531">
              <w:rPr>
                <w:rFonts w:ascii="Century Gothic" w:hAnsi="Century Gothic"/>
                <w:sz w:val="24"/>
                <w:szCs w:val="24"/>
              </w:rPr>
              <w:t>Whole group lessons/mini-lessons</w:t>
            </w:r>
          </w:p>
          <w:p w:rsidR="00013F3A" w:rsidRPr="00356531" w:rsidRDefault="00013F3A" w:rsidP="00013F3A">
            <w:pPr>
              <w:pStyle w:val="ListParagraph"/>
              <w:numPr>
                <w:ilvl w:val="0"/>
                <w:numId w:val="32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356531">
              <w:rPr>
                <w:rFonts w:ascii="Century Gothic" w:hAnsi="Century Gothic"/>
                <w:sz w:val="24"/>
                <w:szCs w:val="24"/>
              </w:rPr>
              <w:t>Independent reading/conferring</w:t>
            </w:r>
          </w:p>
          <w:p w:rsidR="00013F3A" w:rsidRPr="00356531" w:rsidRDefault="00013F3A" w:rsidP="00013F3A">
            <w:pPr>
              <w:pStyle w:val="ListParagraph"/>
              <w:numPr>
                <w:ilvl w:val="0"/>
                <w:numId w:val="32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356531">
              <w:rPr>
                <w:rFonts w:ascii="Century Gothic" w:hAnsi="Century Gothic"/>
                <w:sz w:val="24"/>
                <w:szCs w:val="24"/>
              </w:rPr>
              <w:t>Partner reading/accountable talk</w:t>
            </w:r>
          </w:p>
          <w:p w:rsidR="00013F3A" w:rsidRPr="00356531" w:rsidRDefault="00013F3A" w:rsidP="00013F3A">
            <w:pPr>
              <w:pStyle w:val="ListParagraph"/>
              <w:numPr>
                <w:ilvl w:val="0"/>
                <w:numId w:val="32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356531">
              <w:rPr>
                <w:rFonts w:ascii="Century Gothic" w:hAnsi="Century Gothic"/>
                <w:sz w:val="24"/>
                <w:szCs w:val="24"/>
              </w:rPr>
              <w:t>Strategy lessons</w:t>
            </w:r>
          </w:p>
          <w:p w:rsidR="00013F3A" w:rsidRPr="00356531" w:rsidRDefault="00013F3A" w:rsidP="00013F3A">
            <w:pPr>
              <w:pStyle w:val="ListParagraph"/>
              <w:numPr>
                <w:ilvl w:val="0"/>
                <w:numId w:val="32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b/>
                <w:sz w:val="24"/>
                <w:szCs w:val="24"/>
              </w:rPr>
            </w:pPr>
            <w:r w:rsidRPr="00356531">
              <w:rPr>
                <w:rFonts w:ascii="Century Gothic" w:hAnsi="Century Gothic"/>
                <w:sz w:val="24"/>
                <w:szCs w:val="24"/>
              </w:rPr>
              <w:t>Guided reading groups (as needed)</w:t>
            </w:r>
          </w:p>
        </w:tc>
        <w:tc>
          <w:tcPr>
            <w:tcW w:w="7195" w:type="dxa"/>
            <w:gridSpan w:val="4"/>
          </w:tcPr>
          <w:p w:rsidR="00013F3A" w:rsidRPr="00356531" w:rsidRDefault="00013F3A" w:rsidP="00013F3A">
            <w:pPr>
              <w:pStyle w:val="ListParagraph"/>
              <w:numPr>
                <w:ilvl w:val="0"/>
                <w:numId w:val="31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356531">
              <w:rPr>
                <w:rFonts w:ascii="Century Gothic" w:hAnsi="Century Gothic"/>
                <w:sz w:val="24"/>
                <w:szCs w:val="24"/>
              </w:rPr>
              <w:t>Whole group lessons/mini-lessons</w:t>
            </w:r>
          </w:p>
          <w:p w:rsidR="00013F3A" w:rsidRPr="00356531" w:rsidRDefault="00013F3A" w:rsidP="00013F3A">
            <w:pPr>
              <w:pStyle w:val="ListParagraph"/>
              <w:numPr>
                <w:ilvl w:val="0"/>
                <w:numId w:val="31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356531">
              <w:rPr>
                <w:rFonts w:ascii="Century Gothic" w:hAnsi="Century Gothic"/>
                <w:sz w:val="24"/>
                <w:szCs w:val="24"/>
              </w:rPr>
              <w:t xml:space="preserve">Small group instruction/strategy lessons, table conferences—Guided Writing </w:t>
            </w:r>
          </w:p>
          <w:p w:rsidR="00013F3A" w:rsidRPr="00356531" w:rsidRDefault="00013F3A" w:rsidP="00013F3A">
            <w:pPr>
              <w:pStyle w:val="ListParagraph"/>
              <w:numPr>
                <w:ilvl w:val="0"/>
                <w:numId w:val="31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356531">
              <w:rPr>
                <w:rFonts w:ascii="Century Gothic" w:hAnsi="Century Gothic"/>
                <w:sz w:val="24"/>
                <w:szCs w:val="24"/>
              </w:rPr>
              <w:t>Partnerships/accountable talk</w:t>
            </w:r>
          </w:p>
          <w:p w:rsidR="00013F3A" w:rsidRPr="00356531" w:rsidRDefault="00013F3A" w:rsidP="00013F3A">
            <w:pPr>
              <w:pStyle w:val="ListParagraph"/>
              <w:numPr>
                <w:ilvl w:val="0"/>
                <w:numId w:val="31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356531">
              <w:rPr>
                <w:rFonts w:ascii="Century Gothic" w:hAnsi="Century Gothic"/>
                <w:sz w:val="24"/>
                <w:szCs w:val="24"/>
              </w:rPr>
              <w:t>Independent writing/conferring</w:t>
            </w:r>
          </w:p>
          <w:p w:rsidR="00013F3A" w:rsidRPr="00356531" w:rsidRDefault="00013F3A" w:rsidP="00013F3A">
            <w:pPr>
              <w:pStyle w:val="ListParagraph"/>
              <w:numPr>
                <w:ilvl w:val="0"/>
                <w:numId w:val="31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b/>
                <w:sz w:val="24"/>
                <w:szCs w:val="24"/>
              </w:rPr>
            </w:pPr>
            <w:r w:rsidRPr="00356531">
              <w:rPr>
                <w:rFonts w:ascii="Century Gothic" w:hAnsi="Century Gothic"/>
                <w:sz w:val="24"/>
                <w:szCs w:val="24"/>
              </w:rPr>
              <w:t>Teacher/Student share</w:t>
            </w:r>
          </w:p>
        </w:tc>
      </w:tr>
      <w:tr w:rsidR="00013F3A" w:rsidRPr="00E72389" w:rsidTr="00231F74">
        <w:trPr>
          <w:gridAfter w:val="1"/>
          <w:wAfter w:w="10" w:type="dxa"/>
          <w:trHeight w:val="440"/>
        </w:trPr>
        <w:tc>
          <w:tcPr>
            <w:tcW w:w="14380" w:type="dxa"/>
            <w:gridSpan w:val="8"/>
            <w:shd w:val="clear" w:color="auto" w:fill="D9D9D9" w:themeFill="background1" w:themeFillShade="D9"/>
          </w:tcPr>
          <w:p w:rsidR="00013F3A" w:rsidRPr="00E72389" w:rsidRDefault="00013F3A" w:rsidP="00231F74">
            <w:pPr>
              <w:tabs>
                <w:tab w:val="left" w:pos="5175"/>
              </w:tabs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>
              <w:rPr>
                <w:rFonts w:ascii="Century Gothic" w:hAnsi="Century Gothic"/>
                <w:b/>
                <w:sz w:val="24"/>
                <w:szCs w:val="24"/>
              </w:rPr>
              <w:t>On-Going Assessments</w:t>
            </w:r>
          </w:p>
        </w:tc>
      </w:tr>
      <w:tr w:rsidR="00013F3A" w:rsidRPr="00E72389" w:rsidTr="00231F74">
        <w:trPr>
          <w:gridAfter w:val="1"/>
          <w:wAfter w:w="10" w:type="dxa"/>
        </w:trPr>
        <w:tc>
          <w:tcPr>
            <w:tcW w:w="7185" w:type="dxa"/>
            <w:gridSpan w:val="4"/>
            <w:shd w:val="clear" w:color="auto" w:fill="D9D9D9" w:themeFill="background1" w:themeFillShade="D9"/>
          </w:tcPr>
          <w:p w:rsidR="00013F3A" w:rsidRPr="00356531" w:rsidRDefault="00013F3A" w:rsidP="00231F74">
            <w:pPr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 w:rsidRPr="00356531">
              <w:rPr>
                <w:rFonts w:ascii="Century Gothic" w:hAnsi="Century Gothic"/>
                <w:b/>
                <w:sz w:val="24"/>
                <w:szCs w:val="24"/>
              </w:rPr>
              <w:t>Reading</w:t>
            </w:r>
          </w:p>
        </w:tc>
        <w:tc>
          <w:tcPr>
            <w:tcW w:w="7195" w:type="dxa"/>
            <w:gridSpan w:val="4"/>
            <w:shd w:val="clear" w:color="auto" w:fill="D9D9D9" w:themeFill="background1" w:themeFillShade="D9"/>
          </w:tcPr>
          <w:p w:rsidR="00013F3A" w:rsidRPr="00356531" w:rsidRDefault="00013F3A" w:rsidP="00231F74">
            <w:pPr>
              <w:tabs>
                <w:tab w:val="left" w:pos="5175"/>
              </w:tabs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 w:rsidRPr="00356531">
              <w:rPr>
                <w:rFonts w:ascii="Century Gothic" w:hAnsi="Century Gothic"/>
                <w:b/>
                <w:sz w:val="24"/>
                <w:szCs w:val="24"/>
              </w:rPr>
              <w:t>Wri</w:t>
            </w:r>
            <w:r>
              <w:rPr>
                <w:rFonts w:ascii="Century Gothic" w:hAnsi="Century Gothic"/>
                <w:b/>
                <w:sz w:val="24"/>
                <w:szCs w:val="24"/>
              </w:rPr>
              <w:t xml:space="preserve">ting </w:t>
            </w:r>
          </w:p>
        </w:tc>
      </w:tr>
      <w:tr w:rsidR="00013F3A" w:rsidRPr="00E72389" w:rsidTr="00231F74">
        <w:trPr>
          <w:gridAfter w:val="1"/>
          <w:wAfter w:w="10" w:type="dxa"/>
        </w:trPr>
        <w:tc>
          <w:tcPr>
            <w:tcW w:w="7185" w:type="dxa"/>
            <w:gridSpan w:val="4"/>
          </w:tcPr>
          <w:p w:rsidR="00013F3A" w:rsidRPr="00C40D91" w:rsidRDefault="00013F3A" w:rsidP="00013F3A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C40D91">
              <w:rPr>
                <w:rFonts w:ascii="Century Gothic" w:hAnsi="Century Gothic"/>
                <w:sz w:val="24"/>
                <w:szCs w:val="24"/>
              </w:rPr>
              <w:t>Teacher observations</w:t>
            </w:r>
          </w:p>
          <w:p w:rsidR="00013F3A" w:rsidRPr="00C40D91" w:rsidRDefault="00013F3A" w:rsidP="00013F3A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C40D91">
              <w:rPr>
                <w:rFonts w:ascii="Century Gothic" w:hAnsi="Century Gothic"/>
                <w:sz w:val="24"/>
                <w:szCs w:val="24"/>
              </w:rPr>
              <w:t>Conference notes</w:t>
            </w:r>
          </w:p>
          <w:p w:rsidR="00013F3A" w:rsidRPr="00C40D91" w:rsidRDefault="00013F3A" w:rsidP="00013F3A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C40D91">
              <w:rPr>
                <w:rFonts w:ascii="Century Gothic" w:hAnsi="Century Gothic"/>
                <w:sz w:val="24"/>
                <w:szCs w:val="24"/>
              </w:rPr>
              <w:t>Beginning of Year (BOY) Running Records (F&amp;P)</w:t>
            </w:r>
          </w:p>
          <w:p w:rsidR="00013F3A" w:rsidRPr="00C40D91" w:rsidRDefault="00013F3A" w:rsidP="00013F3A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C40D91">
              <w:rPr>
                <w:rFonts w:ascii="Century Gothic" w:hAnsi="Century Gothic"/>
                <w:sz w:val="24"/>
                <w:szCs w:val="24"/>
              </w:rPr>
              <w:t>iReady Diagnostics (BOY)</w:t>
            </w:r>
          </w:p>
          <w:p w:rsidR="00013F3A" w:rsidRPr="00C40D91" w:rsidRDefault="00013F3A" w:rsidP="00013F3A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C40D91">
              <w:rPr>
                <w:rFonts w:ascii="Century Gothic" w:hAnsi="Century Gothic"/>
                <w:sz w:val="24"/>
                <w:szCs w:val="24"/>
              </w:rPr>
              <w:t>Reading responses</w:t>
            </w:r>
          </w:p>
          <w:p w:rsidR="00013F3A" w:rsidRPr="00A17538" w:rsidRDefault="00013F3A" w:rsidP="00013F3A">
            <w:pPr>
              <w:pStyle w:val="ListParagraph"/>
              <w:numPr>
                <w:ilvl w:val="0"/>
                <w:numId w:val="29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b/>
                <w:sz w:val="24"/>
                <w:szCs w:val="24"/>
              </w:rPr>
            </w:pPr>
            <w:r w:rsidRPr="00C40D91">
              <w:rPr>
                <w:rFonts w:ascii="Century Gothic" w:hAnsi="Century Gothic"/>
                <w:sz w:val="24"/>
                <w:szCs w:val="24"/>
              </w:rPr>
              <w:lastRenderedPageBreak/>
              <w:t>Reading logs</w:t>
            </w:r>
          </w:p>
        </w:tc>
        <w:tc>
          <w:tcPr>
            <w:tcW w:w="7195" w:type="dxa"/>
            <w:gridSpan w:val="4"/>
          </w:tcPr>
          <w:p w:rsidR="00013F3A" w:rsidRPr="00356531" w:rsidRDefault="00013F3A" w:rsidP="00013F3A">
            <w:pPr>
              <w:pStyle w:val="ListParagraph"/>
              <w:numPr>
                <w:ilvl w:val="0"/>
                <w:numId w:val="30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356531">
              <w:rPr>
                <w:rFonts w:ascii="Century Gothic" w:hAnsi="Century Gothic"/>
                <w:sz w:val="24"/>
                <w:szCs w:val="24"/>
              </w:rPr>
              <w:lastRenderedPageBreak/>
              <w:t>Teacher observations</w:t>
            </w:r>
          </w:p>
          <w:p w:rsidR="00013F3A" w:rsidRDefault="00013F3A" w:rsidP="00013F3A">
            <w:pPr>
              <w:pStyle w:val="ListParagraph"/>
              <w:numPr>
                <w:ilvl w:val="0"/>
                <w:numId w:val="30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356531">
              <w:rPr>
                <w:rFonts w:ascii="Century Gothic" w:hAnsi="Century Gothic"/>
                <w:sz w:val="24"/>
                <w:szCs w:val="24"/>
              </w:rPr>
              <w:t>Conference notes</w:t>
            </w:r>
          </w:p>
          <w:p w:rsidR="00013F3A" w:rsidRPr="00356531" w:rsidRDefault="00013F3A" w:rsidP="00013F3A">
            <w:pPr>
              <w:pStyle w:val="ListParagraph"/>
              <w:numPr>
                <w:ilvl w:val="0"/>
                <w:numId w:val="30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On-Demand Writing (BOY) Assessment</w:t>
            </w:r>
          </w:p>
          <w:p w:rsidR="00013F3A" w:rsidRPr="00356531" w:rsidRDefault="00013F3A" w:rsidP="00013F3A">
            <w:pPr>
              <w:pStyle w:val="ListParagraph"/>
              <w:numPr>
                <w:ilvl w:val="0"/>
                <w:numId w:val="30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356531">
              <w:rPr>
                <w:rFonts w:ascii="Century Gothic" w:hAnsi="Century Gothic"/>
                <w:sz w:val="24"/>
                <w:szCs w:val="24"/>
              </w:rPr>
              <w:t>Partner conversation</w:t>
            </w:r>
          </w:p>
          <w:p w:rsidR="00013F3A" w:rsidRPr="00356531" w:rsidRDefault="00013F3A" w:rsidP="00013F3A">
            <w:pPr>
              <w:numPr>
                <w:ilvl w:val="0"/>
                <w:numId w:val="30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b/>
                <w:sz w:val="24"/>
                <w:szCs w:val="24"/>
              </w:rPr>
            </w:pPr>
            <w:r w:rsidRPr="00356531">
              <w:rPr>
                <w:rFonts w:ascii="Century Gothic" w:hAnsi="Century Gothic"/>
                <w:sz w:val="24"/>
                <w:szCs w:val="24"/>
              </w:rPr>
              <w:t>Random collection of notebooks</w:t>
            </w:r>
          </w:p>
        </w:tc>
      </w:tr>
      <w:tr w:rsidR="00013F3A" w:rsidRPr="00E72389" w:rsidTr="00231F74">
        <w:trPr>
          <w:gridAfter w:val="1"/>
          <w:wAfter w:w="10" w:type="dxa"/>
          <w:trHeight w:val="395"/>
        </w:trPr>
        <w:tc>
          <w:tcPr>
            <w:tcW w:w="14380" w:type="dxa"/>
            <w:gridSpan w:val="8"/>
            <w:shd w:val="clear" w:color="auto" w:fill="D9D9D9" w:themeFill="background1" w:themeFillShade="D9"/>
          </w:tcPr>
          <w:p w:rsidR="00013F3A" w:rsidRPr="00E72389" w:rsidRDefault="00013F3A" w:rsidP="00231F74">
            <w:pPr>
              <w:tabs>
                <w:tab w:val="left" w:pos="5175"/>
              </w:tabs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 w:rsidRPr="00E72389">
              <w:rPr>
                <w:rFonts w:ascii="Century Gothic" w:hAnsi="Century Gothic"/>
                <w:b/>
                <w:sz w:val="24"/>
                <w:szCs w:val="24"/>
              </w:rPr>
              <w:lastRenderedPageBreak/>
              <w:t>Questioning Techniques: (KAGAN Cooperative Learning Structures):</w:t>
            </w:r>
          </w:p>
        </w:tc>
      </w:tr>
      <w:tr w:rsidR="00013F3A" w:rsidRPr="00E72389" w:rsidTr="00231F74">
        <w:trPr>
          <w:gridAfter w:val="1"/>
          <w:wAfter w:w="10" w:type="dxa"/>
          <w:trHeight w:val="1070"/>
        </w:trPr>
        <w:tc>
          <w:tcPr>
            <w:tcW w:w="14380" w:type="dxa"/>
            <w:gridSpan w:val="8"/>
          </w:tcPr>
          <w:p w:rsidR="00013F3A" w:rsidRPr="00E72389" w:rsidRDefault="00013F3A" w:rsidP="00013F3A">
            <w:pPr>
              <w:pStyle w:val="ListParagraph"/>
              <w:numPr>
                <w:ilvl w:val="0"/>
                <w:numId w:val="28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E72389">
              <w:rPr>
                <w:rFonts w:ascii="Century Gothic" w:hAnsi="Century Gothic"/>
                <w:sz w:val="24"/>
                <w:szCs w:val="24"/>
              </w:rPr>
              <w:t>Rally Robin</w:t>
            </w:r>
          </w:p>
          <w:p w:rsidR="00013F3A" w:rsidRPr="00E72389" w:rsidRDefault="00013F3A" w:rsidP="00013F3A">
            <w:pPr>
              <w:pStyle w:val="ListParagraph"/>
              <w:numPr>
                <w:ilvl w:val="0"/>
                <w:numId w:val="28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E72389">
              <w:rPr>
                <w:rFonts w:ascii="Century Gothic" w:hAnsi="Century Gothic"/>
                <w:sz w:val="24"/>
                <w:szCs w:val="24"/>
              </w:rPr>
              <w:t>Timed Pair Share</w:t>
            </w:r>
          </w:p>
          <w:p w:rsidR="00013F3A" w:rsidRPr="00E72389" w:rsidRDefault="00013F3A" w:rsidP="00013F3A">
            <w:pPr>
              <w:pStyle w:val="ListParagraph"/>
              <w:numPr>
                <w:ilvl w:val="0"/>
                <w:numId w:val="28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E72389">
              <w:rPr>
                <w:rFonts w:ascii="Century Gothic" w:hAnsi="Century Gothic"/>
                <w:sz w:val="24"/>
                <w:szCs w:val="24"/>
              </w:rPr>
              <w:t>Round Robin</w:t>
            </w:r>
          </w:p>
          <w:p w:rsidR="00013F3A" w:rsidRPr="00E72389" w:rsidRDefault="00013F3A" w:rsidP="00013F3A">
            <w:pPr>
              <w:pStyle w:val="ListParagraph"/>
              <w:numPr>
                <w:ilvl w:val="0"/>
                <w:numId w:val="28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b/>
                <w:sz w:val="24"/>
                <w:szCs w:val="24"/>
              </w:rPr>
            </w:pPr>
            <w:r w:rsidRPr="00E72389">
              <w:rPr>
                <w:rFonts w:ascii="Century Gothic" w:hAnsi="Century Gothic"/>
                <w:sz w:val="24"/>
                <w:szCs w:val="24"/>
              </w:rPr>
              <w:t>Rally Coach</w:t>
            </w:r>
          </w:p>
        </w:tc>
      </w:tr>
      <w:tr w:rsidR="00013F3A" w:rsidRPr="00E72389" w:rsidTr="00231F74">
        <w:trPr>
          <w:gridAfter w:val="1"/>
          <w:wAfter w:w="10" w:type="dxa"/>
          <w:trHeight w:val="350"/>
        </w:trPr>
        <w:tc>
          <w:tcPr>
            <w:tcW w:w="14380" w:type="dxa"/>
            <w:gridSpan w:val="8"/>
            <w:shd w:val="clear" w:color="auto" w:fill="D9D9D9" w:themeFill="background1" w:themeFillShade="D9"/>
          </w:tcPr>
          <w:p w:rsidR="00013F3A" w:rsidRPr="00E72389" w:rsidRDefault="00013F3A" w:rsidP="00231F74">
            <w:pPr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 w:rsidRPr="00E72389">
              <w:rPr>
                <w:rFonts w:ascii="Century Gothic" w:hAnsi="Century Gothic"/>
                <w:b/>
                <w:sz w:val="24"/>
                <w:szCs w:val="24"/>
              </w:rPr>
              <w:t>General Considerations for Students with…</w:t>
            </w:r>
          </w:p>
        </w:tc>
      </w:tr>
      <w:tr w:rsidR="00013F3A" w:rsidRPr="00E72389" w:rsidTr="00231F74">
        <w:trPr>
          <w:gridAfter w:val="1"/>
          <w:wAfter w:w="10" w:type="dxa"/>
          <w:trHeight w:val="350"/>
        </w:trPr>
        <w:tc>
          <w:tcPr>
            <w:tcW w:w="4776" w:type="dxa"/>
            <w:gridSpan w:val="3"/>
            <w:shd w:val="clear" w:color="auto" w:fill="D9D9D9" w:themeFill="background1" w:themeFillShade="D9"/>
          </w:tcPr>
          <w:p w:rsidR="00013F3A" w:rsidRPr="00E72389" w:rsidRDefault="00013F3A" w:rsidP="00231F74">
            <w:pPr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 w:rsidRPr="00E72389">
              <w:rPr>
                <w:rFonts w:ascii="Century Gothic" w:hAnsi="Century Gothic"/>
                <w:b/>
                <w:sz w:val="24"/>
                <w:szCs w:val="24"/>
              </w:rPr>
              <w:t>Students with Disabilities</w:t>
            </w:r>
          </w:p>
        </w:tc>
        <w:tc>
          <w:tcPr>
            <w:tcW w:w="4816" w:type="dxa"/>
            <w:gridSpan w:val="3"/>
            <w:shd w:val="clear" w:color="auto" w:fill="D9D9D9" w:themeFill="background1" w:themeFillShade="D9"/>
          </w:tcPr>
          <w:p w:rsidR="00013F3A" w:rsidRPr="00E72389" w:rsidRDefault="00013F3A" w:rsidP="00231F74">
            <w:pPr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 w:rsidRPr="00E72389">
              <w:rPr>
                <w:rFonts w:ascii="Century Gothic" w:hAnsi="Century Gothic"/>
                <w:b/>
                <w:sz w:val="24"/>
                <w:szCs w:val="24"/>
              </w:rPr>
              <w:t>English Language Learners</w:t>
            </w:r>
          </w:p>
        </w:tc>
        <w:tc>
          <w:tcPr>
            <w:tcW w:w="4788" w:type="dxa"/>
            <w:gridSpan w:val="2"/>
            <w:shd w:val="clear" w:color="auto" w:fill="D9D9D9" w:themeFill="background1" w:themeFillShade="D9"/>
          </w:tcPr>
          <w:p w:rsidR="00013F3A" w:rsidRPr="00E72389" w:rsidRDefault="00013F3A" w:rsidP="00231F74">
            <w:pPr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 w:rsidRPr="00E72389">
              <w:rPr>
                <w:rFonts w:ascii="Century Gothic" w:hAnsi="Century Gothic"/>
                <w:b/>
                <w:sz w:val="24"/>
                <w:szCs w:val="24"/>
              </w:rPr>
              <w:t>Advanced Students</w:t>
            </w:r>
          </w:p>
        </w:tc>
      </w:tr>
      <w:tr w:rsidR="00013F3A" w:rsidRPr="00E72389" w:rsidTr="00231F74">
        <w:trPr>
          <w:gridAfter w:val="1"/>
          <w:wAfter w:w="10" w:type="dxa"/>
          <w:trHeight w:val="350"/>
        </w:trPr>
        <w:tc>
          <w:tcPr>
            <w:tcW w:w="4776" w:type="dxa"/>
            <w:gridSpan w:val="3"/>
          </w:tcPr>
          <w:p w:rsidR="00013F3A" w:rsidRPr="008D26E7" w:rsidRDefault="00013F3A" w:rsidP="00231F74">
            <w:pPr>
              <w:rPr>
                <w:rFonts w:ascii="Century Gothic" w:hAnsi="Century Gothic"/>
                <w:b/>
                <w:i/>
                <w:sz w:val="24"/>
                <w:szCs w:val="24"/>
              </w:rPr>
            </w:pPr>
            <w:r w:rsidRPr="008D26E7">
              <w:rPr>
                <w:rFonts w:ascii="Century Gothic" w:hAnsi="Century Gothic"/>
                <w:b/>
                <w:sz w:val="24"/>
                <w:szCs w:val="24"/>
              </w:rPr>
              <w:t>When creating a positive learning environment, it is conducive to consider the unique learning styles of our special needs students, which can be accomplished by providing specific accommodations to meet their learning challenges</w:t>
            </w:r>
            <w:r w:rsidRPr="008D26E7">
              <w:rPr>
                <w:rFonts w:ascii="Century Gothic" w:hAnsi="Century Gothic"/>
                <w:b/>
                <w:i/>
                <w:sz w:val="24"/>
                <w:szCs w:val="24"/>
              </w:rPr>
              <w:t>.</w:t>
            </w:r>
            <w:r w:rsidRPr="008D26E7">
              <w:rPr>
                <w:rFonts w:ascii="Century Gothic" w:hAnsi="Century Gothic"/>
                <w:i/>
                <w:sz w:val="24"/>
                <w:szCs w:val="24"/>
              </w:rPr>
              <w:t xml:space="preserve"> The following list of suggestions is by no means exhaustive. However, it should be considered a “springboard” and can meet unique needs of children with varying disabilities. </w:t>
            </w:r>
          </w:p>
          <w:p w:rsidR="00013F3A" w:rsidRPr="008D26E7" w:rsidRDefault="00013F3A" w:rsidP="00013F3A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8D26E7">
              <w:rPr>
                <w:rFonts w:ascii="Century Gothic" w:hAnsi="Century Gothic"/>
                <w:sz w:val="24"/>
                <w:szCs w:val="24"/>
              </w:rPr>
              <w:t xml:space="preserve">Give students opportunities to verbalize experiences and their understanding of concepts. </w:t>
            </w:r>
          </w:p>
          <w:p w:rsidR="00013F3A" w:rsidRPr="008D26E7" w:rsidRDefault="00013F3A" w:rsidP="00013F3A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8D26E7">
              <w:rPr>
                <w:rFonts w:ascii="Century Gothic" w:hAnsi="Century Gothic"/>
                <w:sz w:val="24"/>
                <w:szCs w:val="24"/>
              </w:rPr>
              <w:t xml:space="preserve">Outline basic goals for units, inserting and defining specific vocabulary. Repeat concepts presented in various modalities. </w:t>
            </w:r>
          </w:p>
          <w:p w:rsidR="00013F3A" w:rsidRPr="008D26E7" w:rsidRDefault="00013F3A" w:rsidP="00013F3A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8D26E7">
              <w:rPr>
                <w:rFonts w:ascii="Century Gothic" w:hAnsi="Century Gothic"/>
                <w:sz w:val="24"/>
                <w:szCs w:val="24"/>
              </w:rPr>
              <w:t xml:space="preserve">Provide leveled books (high interest/low-level) that lower readers can access of same concept being taught. </w:t>
            </w:r>
          </w:p>
          <w:p w:rsidR="00013F3A" w:rsidRPr="008D26E7" w:rsidRDefault="00013F3A" w:rsidP="00013F3A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8D26E7">
              <w:rPr>
                <w:rFonts w:ascii="Century Gothic" w:hAnsi="Century Gothic"/>
                <w:sz w:val="24"/>
                <w:szCs w:val="24"/>
              </w:rPr>
              <w:lastRenderedPageBreak/>
              <w:t xml:space="preserve">Allow opportunities to demonstrate knowledge in different ways (for example: verbally, visually, use of technology). </w:t>
            </w:r>
          </w:p>
          <w:p w:rsidR="00013F3A" w:rsidRPr="008D26E7" w:rsidRDefault="00013F3A" w:rsidP="00013F3A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8D26E7">
              <w:rPr>
                <w:rFonts w:ascii="Century Gothic" w:hAnsi="Century Gothic"/>
                <w:sz w:val="24"/>
                <w:szCs w:val="24"/>
              </w:rPr>
              <w:t xml:space="preserve">Use technology and/or multimedia during learning process. </w:t>
            </w:r>
          </w:p>
          <w:p w:rsidR="00013F3A" w:rsidRPr="008D26E7" w:rsidRDefault="00013F3A" w:rsidP="00013F3A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8D26E7">
              <w:rPr>
                <w:rFonts w:ascii="Century Gothic" w:hAnsi="Century Gothic"/>
                <w:sz w:val="24"/>
                <w:szCs w:val="24"/>
              </w:rPr>
              <w:t xml:space="preserve">Differentiate and provide flexible choices of learning tasks. </w:t>
            </w:r>
          </w:p>
          <w:p w:rsidR="00013F3A" w:rsidRPr="008D26E7" w:rsidRDefault="00013F3A" w:rsidP="00013F3A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8D26E7">
              <w:rPr>
                <w:rFonts w:ascii="Century Gothic" w:hAnsi="Century Gothic"/>
                <w:sz w:val="24"/>
                <w:szCs w:val="24"/>
              </w:rPr>
              <w:t>Provide models for finished products.</w:t>
            </w:r>
          </w:p>
        </w:tc>
        <w:tc>
          <w:tcPr>
            <w:tcW w:w="4816" w:type="dxa"/>
            <w:gridSpan w:val="3"/>
          </w:tcPr>
          <w:p w:rsidR="00013F3A" w:rsidRPr="00E72389" w:rsidRDefault="00013F3A" w:rsidP="00231F74">
            <w:pPr>
              <w:rPr>
                <w:rFonts w:ascii="Century Gothic" w:eastAsia="Times New Roman" w:hAnsi="Century Gothic" w:cs="Times New Roman"/>
                <w:sz w:val="24"/>
                <w:szCs w:val="24"/>
              </w:rPr>
            </w:pPr>
            <w:r w:rsidRPr="00E72389">
              <w:rPr>
                <w:rFonts w:ascii="Century Gothic" w:eastAsia="Times New Roman" w:hAnsi="Century Gothic" w:cs="Times New Roman"/>
                <w:color w:val="000000"/>
                <w:sz w:val="24"/>
                <w:szCs w:val="24"/>
              </w:rPr>
              <w:lastRenderedPageBreak/>
              <w:t>Planning Instruction for English Language Learners:</w:t>
            </w:r>
          </w:p>
          <w:p w:rsidR="00013F3A" w:rsidRPr="00013F3A" w:rsidRDefault="00013F3A" w:rsidP="00013F3A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textAlignment w:val="baseline"/>
              <w:rPr>
                <w:rFonts w:ascii="Century Gothic" w:eastAsia="Times New Roman" w:hAnsi="Century Gothic" w:cs="Arial"/>
                <w:color w:val="000000"/>
                <w:sz w:val="24"/>
                <w:szCs w:val="24"/>
              </w:rPr>
            </w:pPr>
            <w:r w:rsidRPr="00013F3A">
              <w:rPr>
                <w:rFonts w:ascii="Century Gothic" w:eastAsia="Times New Roman" w:hAnsi="Century Gothic" w:cs="Arial"/>
                <w:b/>
                <w:bCs/>
                <w:i/>
                <w:iCs/>
                <w:color w:val="000000"/>
                <w:sz w:val="24"/>
                <w:szCs w:val="24"/>
              </w:rPr>
              <w:t>Make connections to students’ background knowledge.</w:t>
            </w:r>
            <w:r w:rsidRPr="00013F3A">
              <w:rPr>
                <w:rFonts w:ascii="Century Gothic" w:eastAsia="Times New Roman" w:hAnsi="Century Gothic" w:cs="Arial"/>
                <w:color w:val="000000"/>
                <w:sz w:val="24"/>
                <w:szCs w:val="24"/>
              </w:rPr>
              <w:t xml:space="preserve">  Explicitly plan and incorporate ways to engage students in their previous learning and build upon students’ languages and cultural schemas.  </w:t>
            </w:r>
            <w:r w:rsidRPr="00013F3A">
              <w:rPr>
                <w:rFonts w:ascii="Century Gothic" w:eastAsia="Times New Roman" w:hAnsi="Century Gothic" w:cs="Arial"/>
                <w:b/>
                <w:bCs/>
                <w:i/>
                <w:iCs/>
                <w:color w:val="000000"/>
                <w:sz w:val="24"/>
                <w:szCs w:val="24"/>
              </w:rPr>
              <w:t>Teach the text backwards:  by building context first, working through conceptual vocabulary and then reading the text.</w:t>
            </w:r>
          </w:p>
          <w:p w:rsidR="00013F3A" w:rsidRPr="00013F3A" w:rsidRDefault="00013F3A" w:rsidP="00013F3A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textAlignment w:val="baseline"/>
              <w:rPr>
                <w:rFonts w:ascii="Century Gothic" w:eastAsia="Times New Roman" w:hAnsi="Century Gothic" w:cs="Arial"/>
                <w:color w:val="000000"/>
                <w:sz w:val="24"/>
                <w:szCs w:val="24"/>
              </w:rPr>
            </w:pPr>
            <w:r w:rsidRPr="00013F3A">
              <w:rPr>
                <w:rFonts w:ascii="Century Gothic" w:eastAsia="Times New Roman" w:hAnsi="Century Gothic" w:cs="Arial"/>
                <w:b/>
                <w:bCs/>
                <w:i/>
                <w:iCs/>
                <w:color w:val="000000"/>
                <w:sz w:val="24"/>
                <w:szCs w:val="24"/>
              </w:rPr>
              <w:t xml:space="preserve">Increase Comprehension: </w:t>
            </w:r>
            <w:r w:rsidRPr="00013F3A">
              <w:rPr>
                <w:rFonts w:ascii="Century Gothic" w:eastAsia="Times New Roman" w:hAnsi="Century Gothic" w:cs="Arial"/>
                <w:color w:val="000000"/>
                <w:sz w:val="24"/>
                <w:szCs w:val="24"/>
              </w:rPr>
              <w:t xml:space="preserve">Use of visuals, realia, demonstrations, modeling, wait time, Think-Pair-Share, advanced graphic organizers, shared reading (more often), total physical response (TPR), choral, echo and partner reading, use of native language strategically </w:t>
            </w:r>
            <w:r w:rsidRPr="00013F3A">
              <w:rPr>
                <w:rFonts w:ascii="Century Gothic" w:eastAsia="Times New Roman" w:hAnsi="Century Gothic" w:cs="Arial"/>
                <w:color w:val="000000"/>
                <w:sz w:val="24"/>
                <w:szCs w:val="24"/>
              </w:rPr>
              <w:lastRenderedPageBreak/>
              <w:t>and sharing content and language objective with students.</w:t>
            </w:r>
          </w:p>
          <w:p w:rsidR="00013F3A" w:rsidRPr="00013F3A" w:rsidRDefault="00013F3A" w:rsidP="00013F3A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textAlignment w:val="baseline"/>
              <w:rPr>
                <w:rFonts w:ascii="Century Gothic" w:eastAsia="Times New Roman" w:hAnsi="Century Gothic" w:cs="Arial"/>
                <w:color w:val="000000"/>
                <w:sz w:val="24"/>
                <w:szCs w:val="24"/>
              </w:rPr>
            </w:pPr>
            <w:r w:rsidRPr="00013F3A">
              <w:rPr>
                <w:rFonts w:ascii="Century Gothic" w:eastAsia="Times New Roman" w:hAnsi="Century Gothic" w:cs="Arial"/>
                <w:b/>
                <w:bCs/>
                <w:i/>
                <w:iCs/>
                <w:color w:val="000000"/>
                <w:sz w:val="24"/>
                <w:szCs w:val="24"/>
              </w:rPr>
              <w:t xml:space="preserve">Increase student-to-student interactions: </w:t>
            </w:r>
            <w:r w:rsidRPr="00013F3A">
              <w:rPr>
                <w:rFonts w:ascii="Century Gothic" w:eastAsia="Times New Roman" w:hAnsi="Century Gothic" w:cs="Arial"/>
                <w:color w:val="000000"/>
                <w:sz w:val="24"/>
                <w:szCs w:val="24"/>
              </w:rPr>
              <w:t>Engage students in using academic language to accomplish academic tasks, provide sentence stems, use cooperative learning structures (round table, inside/outside circles, jigsaw, four corners, Think-Pair-Share).</w:t>
            </w:r>
          </w:p>
          <w:p w:rsidR="00013F3A" w:rsidRPr="00013F3A" w:rsidRDefault="00013F3A" w:rsidP="00013F3A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textAlignment w:val="baseline"/>
              <w:rPr>
                <w:rFonts w:ascii="Century Gothic" w:eastAsia="Times New Roman" w:hAnsi="Century Gothic" w:cs="Arial"/>
                <w:color w:val="000000"/>
                <w:sz w:val="24"/>
                <w:szCs w:val="24"/>
              </w:rPr>
            </w:pPr>
            <w:r w:rsidRPr="00013F3A">
              <w:rPr>
                <w:rFonts w:ascii="Century Gothic" w:eastAsia="Times New Roman" w:hAnsi="Century Gothic" w:cs="Arial"/>
                <w:b/>
                <w:bCs/>
                <w:i/>
                <w:iCs/>
                <w:color w:val="000000"/>
                <w:sz w:val="24"/>
                <w:szCs w:val="24"/>
              </w:rPr>
              <w:t xml:space="preserve">Increase higher order thinking and the use of learning strategies: </w:t>
            </w:r>
            <w:r w:rsidRPr="00013F3A">
              <w:rPr>
                <w:rFonts w:ascii="Century Gothic" w:eastAsia="Times New Roman" w:hAnsi="Century Gothic" w:cs="Arial"/>
                <w:color w:val="000000"/>
                <w:sz w:val="24"/>
                <w:szCs w:val="24"/>
              </w:rPr>
              <w:t xml:space="preserve">Explicitly teach thinking skills and learning strategies to develop English language learners as effective, independent learners: </w:t>
            </w:r>
            <w:r w:rsidRPr="00013F3A">
              <w:rPr>
                <w:rFonts w:ascii="Century Gothic" w:eastAsia="Times New Roman" w:hAnsi="Century Gothic" w:cs="Arial"/>
                <w:b/>
                <w:bCs/>
                <w:i/>
                <w:iCs/>
                <w:color w:val="000000"/>
                <w:sz w:val="24"/>
                <w:szCs w:val="24"/>
              </w:rPr>
              <w:t>questioning, summarizing, observing similarities and differences, use of native language to process, and focus on message rather over form</w:t>
            </w:r>
            <w:r w:rsidRPr="00013F3A">
              <w:rPr>
                <w:rFonts w:ascii="Century Gothic" w:eastAsia="Times New Roman" w:hAnsi="Century Gothic" w:cs="Arial"/>
                <w:color w:val="000000"/>
                <w:sz w:val="24"/>
                <w:szCs w:val="24"/>
              </w:rPr>
              <w:t>.</w:t>
            </w:r>
          </w:p>
          <w:p w:rsidR="00013F3A" w:rsidRPr="00013F3A" w:rsidRDefault="00013F3A" w:rsidP="00013F3A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rPr>
                <w:rFonts w:ascii="Century Gothic" w:eastAsia="Times New Roman" w:hAnsi="Century Gothic" w:cs="Arial"/>
                <w:bCs/>
                <w:iCs/>
                <w:color w:val="000000"/>
                <w:sz w:val="24"/>
                <w:szCs w:val="24"/>
              </w:rPr>
            </w:pPr>
            <w:r w:rsidRPr="00013F3A">
              <w:rPr>
                <w:rFonts w:ascii="Century Gothic" w:eastAsia="Times New Roman" w:hAnsi="Century Gothic" w:cs="Arial"/>
                <w:b/>
                <w:bCs/>
                <w:iCs/>
                <w:color w:val="000000"/>
                <w:sz w:val="24"/>
                <w:szCs w:val="24"/>
              </w:rPr>
              <w:t>Additional Considerations:</w:t>
            </w:r>
            <w:r w:rsidRPr="00013F3A">
              <w:rPr>
                <w:rFonts w:ascii="Century Gothic" w:eastAsia="Times New Roman" w:hAnsi="Century Gothic" w:cs="Arial"/>
                <w:bCs/>
                <w:iCs/>
                <w:color w:val="000000"/>
                <w:sz w:val="24"/>
                <w:szCs w:val="24"/>
              </w:rPr>
              <w:t xml:space="preserve"> Language objectives are essential in addition to content objectives. If the instruction is building language, aim for a level above the language proficiency level; if the instruction is building content, aim for students’ level of language proficiency or one </w:t>
            </w:r>
            <w:r w:rsidRPr="00013F3A">
              <w:rPr>
                <w:rFonts w:ascii="Century Gothic" w:eastAsia="Times New Roman" w:hAnsi="Century Gothic" w:cs="Arial"/>
                <w:bCs/>
                <w:iCs/>
                <w:color w:val="000000"/>
                <w:sz w:val="24"/>
                <w:szCs w:val="24"/>
              </w:rPr>
              <w:lastRenderedPageBreak/>
              <w:t>level below.</w:t>
            </w:r>
          </w:p>
        </w:tc>
        <w:tc>
          <w:tcPr>
            <w:tcW w:w="4788" w:type="dxa"/>
            <w:gridSpan w:val="2"/>
          </w:tcPr>
          <w:p w:rsidR="00013F3A" w:rsidRPr="00013F3A" w:rsidRDefault="00013F3A" w:rsidP="00013F3A">
            <w:pPr>
              <w:rPr>
                <w:rFonts w:ascii="Century Gothic" w:eastAsia="Times New Roman" w:hAnsi="Century Gothic" w:cs="Times New Roman"/>
                <w:sz w:val="24"/>
                <w:szCs w:val="24"/>
              </w:rPr>
            </w:pPr>
            <w:r w:rsidRPr="00013F3A">
              <w:rPr>
                <w:rFonts w:ascii="Century Gothic" w:eastAsia="Times New Roman" w:hAnsi="Century Gothic" w:cs="Times New Roman"/>
                <w:color w:val="000000"/>
                <w:sz w:val="24"/>
                <w:szCs w:val="24"/>
              </w:rPr>
              <w:lastRenderedPageBreak/>
              <w:t>Recommended strategies for addressing the learnin</w:t>
            </w:r>
            <w:r w:rsidR="00C40177">
              <w:rPr>
                <w:rFonts w:ascii="Century Gothic" w:eastAsia="Times New Roman" w:hAnsi="Century Gothic" w:cs="Times New Roman"/>
                <w:color w:val="000000"/>
                <w:sz w:val="24"/>
                <w:szCs w:val="24"/>
              </w:rPr>
              <w:t>g needs of advanced students K-1</w:t>
            </w:r>
            <w:bookmarkStart w:id="0" w:name="_GoBack"/>
            <w:bookmarkEnd w:id="0"/>
            <w:r w:rsidRPr="00013F3A">
              <w:rPr>
                <w:rFonts w:ascii="Century Gothic" w:eastAsia="Times New Roman" w:hAnsi="Century Gothic" w:cs="Times New Roman"/>
                <w:color w:val="000000"/>
                <w:sz w:val="24"/>
                <w:szCs w:val="24"/>
              </w:rPr>
              <w:t>:</w:t>
            </w:r>
          </w:p>
          <w:p w:rsidR="00013F3A" w:rsidRPr="0095325A" w:rsidRDefault="00013F3A" w:rsidP="00013F3A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rPr>
                <w:rFonts w:ascii="Century Gothic" w:hAnsi="Century Gothic"/>
                <w:b/>
                <w:sz w:val="24"/>
                <w:szCs w:val="24"/>
              </w:rPr>
            </w:pPr>
            <w:r w:rsidRPr="0095325A">
              <w:rPr>
                <w:rFonts w:ascii="Century Gothic" w:hAnsi="Century Gothic"/>
                <w:color w:val="000000"/>
                <w:sz w:val="24"/>
                <w:szCs w:val="24"/>
              </w:rPr>
              <w:t>Differentiating your instruction for varying of readiness or interest or different learning styles can be accomplished by varying the content, process or product for these students.</w:t>
            </w:r>
          </w:p>
          <w:p w:rsidR="00013F3A" w:rsidRPr="0095325A" w:rsidRDefault="00013F3A" w:rsidP="00013F3A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rPr>
                <w:rFonts w:ascii="Century Gothic" w:hAnsi="Century Gothic"/>
                <w:b/>
                <w:sz w:val="24"/>
                <w:szCs w:val="24"/>
              </w:rPr>
            </w:pPr>
            <w:r w:rsidRPr="0095325A">
              <w:rPr>
                <w:rFonts w:ascii="Century Gothic" w:hAnsi="Century Gothic"/>
                <w:color w:val="000000"/>
                <w:sz w:val="24"/>
                <w:szCs w:val="24"/>
              </w:rPr>
              <w:t xml:space="preserve">In addition to a faster pace, advanced students thrive on complexity &amp; abstract thinking. Some at this age are also able to work independently and with less structure. </w:t>
            </w:r>
          </w:p>
          <w:p w:rsidR="00013F3A" w:rsidRPr="0095325A" w:rsidRDefault="00013F3A" w:rsidP="00013F3A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rPr>
                <w:rFonts w:ascii="Century Gothic" w:hAnsi="Century Gothic"/>
                <w:b/>
                <w:sz w:val="24"/>
                <w:szCs w:val="24"/>
              </w:rPr>
            </w:pPr>
            <w:r w:rsidRPr="0095325A">
              <w:rPr>
                <w:rFonts w:ascii="Century Gothic" w:hAnsi="Century Gothic"/>
                <w:color w:val="000000"/>
                <w:sz w:val="24"/>
                <w:szCs w:val="24"/>
              </w:rPr>
              <w:t xml:space="preserve">Provide books and other resources at a higher level of sophistication and/or reading level. </w:t>
            </w:r>
          </w:p>
          <w:p w:rsidR="00013F3A" w:rsidRPr="0095325A" w:rsidRDefault="00013F3A" w:rsidP="00013F3A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rPr>
                <w:rFonts w:ascii="Century Gothic" w:hAnsi="Century Gothic"/>
                <w:b/>
                <w:sz w:val="24"/>
                <w:szCs w:val="24"/>
              </w:rPr>
            </w:pPr>
            <w:r w:rsidRPr="0095325A">
              <w:rPr>
                <w:rFonts w:ascii="Century Gothic" w:hAnsi="Century Gothic"/>
                <w:color w:val="000000"/>
                <w:sz w:val="24"/>
                <w:szCs w:val="24"/>
              </w:rPr>
              <w:t>Provide alternate activities (some accompany these units) or provide opportunities to work at advanced level on the same or a related topic.</w:t>
            </w:r>
          </w:p>
          <w:p w:rsidR="00013F3A" w:rsidRPr="0095325A" w:rsidRDefault="00013F3A" w:rsidP="00013F3A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rPr>
                <w:rFonts w:ascii="Century Gothic" w:hAnsi="Century Gothic"/>
                <w:b/>
                <w:sz w:val="24"/>
                <w:szCs w:val="24"/>
              </w:rPr>
            </w:pPr>
            <w:r w:rsidRPr="0095325A">
              <w:rPr>
                <w:rFonts w:ascii="Century Gothic" w:hAnsi="Century Gothic"/>
                <w:color w:val="000000"/>
                <w:sz w:val="24"/>
                <w:szCs w:val="24"/>
              </w:rPr>
              <w:t xml:space="preserve">Provide simulations and/or </w:t>
            </w:r>
            <w:r w:rsidRPr="0095325A">
              <w:rPr>
                <w:rFonts w:ascii="Century Gothic" w:hAnsi="Century Gothic"/>
                <w:color w:val="000000"/>
                <w:sz w:val="24"/>
                <w:szCs w:val="24"/>
              </w:rPr>
              <w:lastRenderedPageBreak/>
              <w:t>opportunities to apply new concepts of the unit within the classroom, school and/or community.</w:t>
            </w:r>
          </w:p>
          <w:p w:rsidR="00013F3A" w:rsidRPr="0095325A" w:rsidRDefault="00013F3A" w:rsidP="00013F3A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rPr>
                <w:rFonts w:ascii="Century Gothic" w:hAnsi="Century Gothic"/>
                <w:b/>
                <w:sz w:val="24"/>
                <w:szCs w:val="24"/>
              </w:rPr>
            </w:pPr>
            <w:r w:rsidRPr="0095325A">
              <w:rPr>
                <w:rFonts w:ascii="Century Gothic" w:hAnsi="Century Gothic"/>
                <w:color w:val="000000"/>
                <w:sz w:val="24"/>
                <w:szCs w:val="24"/>
              </w:rPr>
              <w:t>Provide consistent opportunities to work at the higher level of Bloom’s taxonomy: analysis, synthesis, evaluation and/or creativity.</w:t>
            </w:r>
          </w:p>
          <w:p w:rsidR="00013F3A" w:rsidRPr="0095325A" w:rsidRDefault="00013F3A" w:rsidP="00013F3A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rPr>
                <w:rFonts w:ascii="Century Gothic" w:hAnsi="Century Gothic"/>
                <w:b/>
                <w:sz w:val="24"/>
                <w:szCs w:val="24"/>
              </w:rPr>
            </w:pPr>
            <w:r w:rsidRPr="0095325A">
              <w:rPr>
                <w:rFonts w:ascii="Century Gothic" w:hAnsi="Century Gothic"/>
                <w:color w:val="000000"/>
                <w:sz w:val="24"/>
                <w:szCs w:val="24"/>
              </w:rPr>
              <w:t>Provide opportunities to work with academic peers. It is NOT the job of these students to “teach” their peers or be a “role model” all the time.</w:t>
            </w:r>
          </w:p>
          <w:p w:rsidR="00013F3A" w:rsidRPr="00E72389" w:rsidRDefault="00013F3A" w:rsidP="00013F3A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rPr>
                <w:rFonts w:ascii="Century Gothic" w:hAnsi="Century Gothic"/>
                <w:b/>
                <w:sz w:val="24"/>
                <w:szCs w:val="24"/>
              </w:rPr>
            </w:pPr>
            <w:r w:rsidRPr="0095325A">
              <w:rPr>
                <w:rFonts w:ascii="Century Gothic" w:hAnsi="Century Gothic"/>
                <w:color w:val="000000"/>
                <w:sz w:val="24"/>
                <w:szCs w:val="24"/>
              </w:rPr>
              <w:t>Allow students to pursue areas of passion that may or may not align with the unit content. After all, if they have mastered the content, the standard has been met.</w:t>
            </w:r>
          </w:p>
        </w:tc>
      </w:tr>
    </w:tbl>
    <w:p w:rsidR="00013F3A" w:rsidRPr="00571207" w:rsidRDefault="00013F3A" w:rsidP="00013F3A">
      <w:pPr>
        <w:tabs>
          <w:tab w:val="left" w:pos="5175"/>
        </w:tabs>
        <w:jc w:val="center"/>
        <w:rPr>
          <w:sz w:val="24"/>
          <w:szCs w:val="24"/>
        </w:rPr>
      </w:pPr>
    </w:p>
    <w:p w:rsidR="00013F3A" w:rsidRDefault="00013F3A" w:rsidP="00013F3A"/>
    <w:p w:rsidR="001A36B2" w:rsidRDefault="001A36B2"/>
    <w:sectPr w:rsidR="001A36B2" w:rsidSect="00571207"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0B2ADA"/>
    <w:multiLevelType w:val="hybridMultilevel"/>
    <w:tmpl w:val="434056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3A3618"/>
    <w:multiLevelType w:val="hybridMultilevel"/>
    <w:tmpl w:val="FEF6EAB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8346C95"/>
    <w:multiLevelType w:val="hybridMultilevel"/>
    <w:tmpl w:val="E03A980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8B12038"/>
    <w:multiLevelType w:val="hybridMultilevel"/>
    <w:tmpl w:val="57666D3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0EF5B28"/>
    <w:multiLevelType w:val="multilevel"/>
    <w:tmpl w:val="A7FAA5BE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6B30966"/>
    <w:multiLevelType w:val="hybridMultilevel"/>
    <w:tmpl w:val="70BA08B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95A8B398">
      <w:numFmt w:val="bullet"/>
      <w:lvlText w:val="-"/>
      <w:lvlJc w:val="left"/>
      <w:pPr>
        <w:ind w:left="1440" w:hanging="360"/>
      </w:pPr>
      <w:rPr>
        <w:rFonts w:ascii="Century Gothic" w:eastAsiaTheme="minorHAnsi" w:hAnsi="Century Gothic" w:cstheme="minorBidi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6EF7750"/>
    <w:multiLevelType w:val="hybridMultilevel"/>
    <w:tmpl w:val="B6403BE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C70CC7A0">
      <w:numFmt w:val="bullet"/>
      <w:lvlText w:val="·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A331121"/>
    <w:multiLevelType w:val="hybridMultilevel"/>
    <w:tmpl w:val="ADD8C3F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A791D11"/>
    <w:multiLevelType w:val="hybridMultilevel"/>
    <w:tmpl w:val="B8A885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AD31CED"/>
    <w:multiLevelType w:val="hybridMultilevel"/>
    <w:tmpl w:val="DAB009F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CFF6A1A"/>
    <w:multiLevelType w:val="hybridMultilevel"/>
    <w:tmpl w:val="55D4FB2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144450C"/>
    <w:multiLevelType w:val="hybridMultilevel"/>
    <w:tmpl w:val="55FE4FB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AE069AE"/>
    <w:multiLevelType w:val="hybridMultilevel"/>
    <w:tmpl w:val="02026B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C361DCD"/>
    <w:multiLevelType w:val="hybridMultilevel"/>
    <w:tmpl w:val="86C4A2A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FBC5ED3"/>
    <w:multiLevelType w:val="hybridMultilevel"/>
    <w:tmpl w:val="FA56560E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40775B82"/>
    <w:multiLevelType w:val="hybridMultilevel"/>
    <w:tmpl w:val="9304A4E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2062790"/>
    <w:multiLevelType w:val="hybridMultilevel"/>
    <w:tmpl w:val="F9942EA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29346CB"/>
    <w:multiLevelType w:val="hybridMultilevel"/>
    <w:tmpl w:val="B510DE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2EC0C41"/>
    <w:multiLevelType w:val="hybridMultilevel"/>
    <w:tmpl w:val="194E4BE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45706E8"/>
    <w:multiLevelType w:val="hybridMultilevel"/>
    <w:tmpl w:val="3A2299A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AE2795B"/>
    <w:multiLevelType w:val="hybridMultilevel"/>
    <w:tmpl w:val="E74A7FFC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B1C348B"/>
    <w:multiLevelType w:val="hybridMultilevel"/>
    <w:tmpl w:val="F3E8A40E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>
    <w:nsid w:val="5BCE3EF1"/>
    <w:multiLevelType w:val="hybridMultilevel"/>
    <w:tmpl w:val="D4CC449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0D171BB"/>
    <w:multiLevelType w:val="multilevel"/>
    <w:tmpl w:val="A6C429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6102477A"/>
    <w:multiLevelType w:val="hybridMultilevel"/>
    <w:tmpl w:val="D0D4FD0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2DB2707"/>
    <w:multiLevelType w:val="hybridMultilevel"/>
    <w:tmpl w:val="01C2DE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5A82C5F"/>
    <w:multiLevelType w:val="hybridMultilevel"/>
    <w:tmpl w:val="E6FCEFC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7BD127D"/>
    <w:multiLevelType w:val="hybridMultilevel"/>
    <w:tmpl w:val="0238938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AD3730C"/>
    <w:multiLevelType w:val="hybridMultilevel"/>
    <w:tmpl w:val="B98E25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AEF2B4E"/>
    <w:multiLevelType w:val="multilevel"/>
    <w:tmpl w:val="27CE78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6AF92C80"/>
    <w:multiLevelType w:val="hybridMultilevel"/>
    <w:tmpl w:val="EABA62F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5A05290"/>
    <w:multiLevelType w:val="hybridMultilevel"/>
    <w:tmpl w:val="FBD4B78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65911D5"/>
    <w:multiLevelType w:val="hybridMultilevel"/>
    <w:tmpl w:val="A14A0E7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8802103"/>
    <w:multiLevelType w:val="hybridMultilevel"/>
    <w:tmpl w:val="710EA3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93D7DDF"/>
    <w:multiLevelType w:val="hybridMultilevel"/>
    <w:tmpl w:val="36D877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AE609CC"/>
    <w:multiLevelType w:val="hybridMultilevel"/>
    <w:tmpl w:val="09B48D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E332D78"/>
    <w:multiLevelType w:val="hybridMultilevel"/>
    <w:tmpl w:val="042AFF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6"/>
  </w:num>
  <w:num w:numId="3">
    <w:abstractNumId w:val="29"/>
  </w:num>
  <w:num w:numId="4">
    <w:abstractNumId w:val="23"/>
  </w:num>
  <w:num w:numId="5">
    <w:abstractNumId w:val="34"/>
  </w:num>
  <w:num w:numId="6">
    <w:abstractNumId w:val="25"/>
  </w:num>
  <w:num w:numId="7">
    <w:abstractNumId w:val="8"/>
  </w:num>
  <w:num w:numId="8">
    <w:abstractNumId w:val="17"/>
  </w:num>
  <w:num w:numId="9">
    <w:abstractNumId w:val="35"/>
  </w:num>
  <w:num w:numId="10">
    <w:abstractNumId w:val="33"/>
  </w:num>
  <w:num w:numId="11">
    <w:abstractNumId w:val="9"/>
  </w:num>
  <w:num w:numId="12">
    <w:abstractNumId w:val="13"/>
  </w:num>
  <w:num w:numId="13">
    <w:abstractNumId w:val="10"/>
  </w:num>
  <w:num w:numId="14">
    <w:abstractNumId w:val="31"/>
  </w:num>
  <w:num w:numId="15">
    <w:abstractNumId w:val="5"/>
  </w:num>
  <w:num w:numId="16">
    <w:abstractNumId w:val="1"/>
  </w:num>
  <w:num w:numId="17">
    <w:abstractNumId w:val="3"/>
  </w:num>
  <w:num w:numId="18">
    <w:abstractNumId w:val="15"/>
  </w:num>
  <w:num w:numId="19">
    <w:abstractNumId w:val="18"/>
  </w:num>
  <w:num w:numId="20">
    <w:abstractNumId w:val="6"/>
  </w:num>
  <w:num w:numId="21">
    <w:abstractNumId w:val="27"/>
  </w:num>
  <w:num w:numId="22">
    <w:abstractNumId w:val="26"/>
  </w:num>
  <w:num w:numId="23">
    <w:abstractNumId w:val="28"/>
  </w:num>
  <w:num w:numId="24">
    <w:abstractNumId w:val="16"/>
  </w:num>
  <w:num w:numId="25">
    <w:abstractNumId w:val="4"/>
  </w:num>
  <w:num w:numId="26">
    <w:abstractNumId w:val="14"/>
  </w:num>
  <w:num w:numId="27">
    <w:abstractNumId w:val="21"/>
  </w:num>
  <w:num w:numId="28">
    <w:abstractNumId w:val="30"/>
  </w:num>
  <w:num w:numId="29">
    <w:abstractNumId w:val="20"/>
  </w:num>
  <w:num w:numId="30">
    <w:abstractNumId w:val="11"/>
  </w:num>
  <w:num w:numId="31">
    <w:abstractNumId w:val="32"/>
  </w:num>
  <w:num w:numId="32">
    <w:abstractNumId w:val="7"/>
  </w:num>
  <w:num w:numId="33">
    <w:abstractNumId w:val="24"/>
  </w:num>
  <w:num w:numId="34">
    <w:abstractNumId w:val="19"/>
  </w:num>
  <w:num w:numId="35">
    <w:abstractNumId w:val="12"/>
  </w:num>
  <w:num w:numId="36">
    <w:abstractNumId w:val="2"/>
  </w:num>
  <w:num w:numId="37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3F3A"/>
    <w:rsid w:val="00013F3A"/>
    <w:rsid w:val="001A36B2"/>
    <w:rsid w:val="00C40177"/>
    <w:rsid w:val="00D2021E"/>
    <w:rsid w:val="00EA57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3F3A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13F3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013F3A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013F3A"/>
    <w:pPr>
      <w:spacing w:after="200" w:line="276" w:lineRule="auto"/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13F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13F3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3F3A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13F3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013F3A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013F3A"/>
    <w:pPr>
      <w:spacing w:after="200" w:line="276" w:lineRule="auto"/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13F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13F3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microsoft.com/office/2007/relationships/stylesWithEffects" Target="stylesWithEffects.xml"/><Relationship Id="rId7" Type="http://schemas.openxmlformats.org/officeDocument/2006/relationships/image" Target="media/image2.gi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1585</Words>
  <Characters>9041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NYCDOE</Company>
  <LinksUpToDate>false</LinksUpToDate>
  <CharactersWithSpaces>10605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dcterms:created xsi:type="dcterms:W3CDTF">2017-06-17T14:23:00Z</dcterms:created>
  <dcterms:modified xsi:type="dcterms:W3CDTF">2017-06-17T14:35:00Z</dcterms:modified>
</cp:coreProperties>
</file>